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18A4" w14:textId="77777777" w:rsidR="00C8395C" w:rsidRDefault="00C8395C">
      <w:pPr>
        <w:pStyle w:val="Heading1"/>
      </w:pPr>
      <w:bookmarkStart w:id="0" w:name="businessplan"/>
    </w:p>
    <w:p w14:paraId="66D39C4C" w14:textId="77777777" w:rsidR="00C8395C" w:rsidRDefault="00C8395C">
      <w:pPr>
        <w:pStyle w:val="Heading1"/>
      </w:pPr>
    </w:p>
    <w:p w14:paraId="6917723F" w14:textId="77777777" w:rsidR="00C8395C" w:rsidRDefault="00C8395C">
      <w:pPr>
        <w:pStyle w:val="Heading1"/>
      </w:pPr>
    </w:p>
    <w:p w14:paraId="3D0ADAF2" w14:textId="77777777" w:rsidR="00C8395C" w:rsidRDefault="00C8395C" w:rsidP="00C8395C">
      <w:pPr>
        <w:pStyle w:val="BodyText"/>
      </w:pPr>
    </w:p>
    <w:p w14:paraId="59D552AB" w14:textId="77777777" w:rsidR="00C8395C" w:rsidRDefault="00C8395C" w:rsidP="00C8395C">
      <w:pPr>
        <w:pStyle w:val="BodyText"/>
      </w:pPr>
    </w:p>
    <w:p w14:paraId="62EC7D3E" w14:textId="77777777" w:rsidR="00C8395C" w:rsidRDefault="00C8395C" w:rsidP="00C8395C">
      <w:pPr>
        <w:pStyle w:val="BodyText"/>
      </w:pPr>
    </w:p>
    <w:p w14:paraId="46630D31" w14:textId="77777777" w:rsidR="00C8395C" w:rsidRDefault="00C8395C" w:rsidP="00C8395C">
      <w:pPr>
        <w:pStyle w:val="BodyText"/>
      </w:pPr>
    </w:p>
    <w:p w14:paraId="0A5E4D63" w14:textId="77777777" w:rsidR="00C8395C" w:rsidRDefault="00C8395C" w:rsidP="00C8395C">
      <w:pPr>
        <w:pStyle w:val="BodyText"/>
      </w:pPr>
    </w:p>
    <w:p w14:paraId="1AD42EA0" w14:textId="77777777" w:rsidR="00C8395C" w:rsidRDefault="00C8395C" w:rsidP="00C8395C">
      <w:pPr>
        <w:pStyle w:val="BodyText"/>
      </w:pPr>
    </w:p>
    <w:p w14:paraId="6F2F3220" w14:textId="77777777" w:rsidR="00C8395C" w:rsidRPr="00C8395C" w:rsidRDefault="00C8395C" w:rsidP="00C8395C">
      <w:pPr>
        <w:pStyle w:val="BodyText"/>
      </w:pPr>
    </w:p>
    <w:p w14:paraId="0E7A4B3D" w14:textId="04A51CEF" w:rsidR="00C8395C" w:rsidRPr="00C8395C" w:rsidRDefault="00000000" w:rsidP="00C8395C">
      <w:pPr>
        <w:pStyle w:val="Title"/>
        <w:rPr>
          <w:color w:val="auto"/>
          <w:sz w:val="44"/>
          <w:szCs w:val="44"/>
        </w:rPr>
      </w:pPr>
      <w:r w:rsidRPr="00C8395C">
        <w:rPr>
          <w:color w:val="auto"/>
          <w:sz w:val="44"/>
          <w:szCs w:val="44"/>
        </w:rPr>
        <w:t>BUSINESSPLAN</w:t>
      </w:r>
    </w:p>
    <w:p w14:paraId="01A606FF" w14:textId="77777777" w:rsidR="00C8395C" w:rsidRDefault="00C8395C" w:rsidP="00CA5C46">
      <w:pPr>
        <w:pStyle w:val="Heading2"/>
      </w:pPr>
      <w:bookmarkStart w:id="1" w:name="Xd28aa06ff3c0f927d8ee90adec07b08cf594bc1"/>
    </w:p>
    <w:p w14:paraId="42A2A1A3" w14:textId="5A120DBE" w:rsidR="009D2655" w:rsidRPr="00FE14D0" w:rsidRDefault="00000000" w:rsidP="00FE14D0">
      <w:pPr>
        <w:pStyle w:val="Subtitle"/>
        <w:jc w:val="left"/>
        <w:rPr>
          <w:color w:val="auto"/>
        </w:rPr>
      </w:pPr>
      <w:r w:rsidRPr="00FE14D0">
        <w:rPr>
          <w:color w:val="auto"/>
        </w:rPr>
        <w:t>Transformation Skilift Oberholz-Farner in moderne Sesselliftanlage</w:t>
      </w:r>
    </w:p>
    <w:p w14:paraId="741FC972" w14:textId="7540050F" w:rsidR="009D2655" w:rsidRPr="00FE14D0" w:rsidRDefault="00000000" w:rsidP="00FE14D0">
      <w:pPr>
        <w:pStyle w:val="Subtitle"/>
        <w:jc w:val="left"/>
        <w:rPr>
          <w:color w:val="auto"/>
          <w:sz w:val="28"/>
          <w:szCs w:val="28"/>
        </w:rPr>
      </w:pPr>
      <w:r w:rsidRPr="00FE14D0">
        <w:rPr>
          <w:color w:val="auto"/>
          <w:sz w:val="28"/>
          <w:szCs w:val="28"/>
        </w:rPr>
        <w:t>Ganzjahres-Tourismuskonzept für nachhaltigen Bergtourismus</w:t>
      </w:r>
      <w:bookmarkStart w:id="2" w:name="X8e89229a2966636213004fb0dab75442801c67d"/>
    </w:p>
    <w:p w14:paraId="65C52233" w14:textId="77777777" w:rsidR="00C8395C" w:rsidRDefault="00C8395C" w:rsidP="00C8395C">
      <w:pPr>
        <w:pStyle w:val="BodyText"/>
      </w:pPr>
    </w:p>
    <w:p w14:paraId="4F051E95" w14:textId="77777777" w:rsidR="00C8395C" w:rsidRDefault="00C8395C" w:rsidP="00C8395C">
      <w:pPr>
        <w:pStyle w:val="BodyText"/>
      </w:pPr>
    </w:p>
    <w:p w14:paraId="6602698C" w14:textId="77777777" w:rsidR="00C8395C" w:rsidRDefault="00C8395C" w:rsidP="00C8395C">
      <w:pPr>
        <w:pStyle w:val="BodyText"/>
      </w:pPr>
    </w:p>
    <w:p w14:paraId="328F76FC" w14:textId="77777777" w:rsidR="00C8395C" w:rsidRDefault="00C8395C" w:rsidP="00C8395C">
      <w:pPr>
        <w:pStyle w:val="BodyText"/>
      </w:pPr>
    </w:p>
    <w:p w14:paraId="2504885B" w14:textId="77777777" w:rsidR="00C8395C" w:rsidRDefault="00C8395C" w:rsidP="00C8395C">
      <w:pPr>
        <w:pStyle w:val="BodyText"/>
      </w:pPr>
    </w:p>
    <w:p w14:paraId="417B10C1" w14:textId="77777777" w:rsidR="00C8395C" w:rsidRDefault="00C8395C" w:rsidP="00C8395C">
      <w:pPr>
        <w:pStyle w:val="BodyText"/>
      </w:pPr>
    </w:p>
    <w:p w14:paraId="275802B2" w14:textId="6577112B" w:rsidR="00C8395C" w:rsidRDefault="00C8395C" w:rsidP="00C8395C">
      <w:pPr>
        <w:pStyle w:val="BodyText"/>
      </w:pPr>
      <w:r>
        <w:t>Entwurf vom 01.09.2025</w:t>
      </w:r>
    </w:p>
    <w:sdt>
      <w:sdtPr>
        <w:id w:val="1649628393"/>
        <w:docPartObj>
          <w:docPartGallery w:val="Table of Contents"/>
          <w:docPartUnique/>
        </w:docPartObj>
      </w:sdtPr>
      <w:sdtEndPr>
        <w:rPr>
          <w:rFonts w:eastAsiaTheme="minorHAnsi" w:cstheme="minorBidi"/>
          <w:b/>
          <w:bCs/>
          <w:noProof/>
          <w:color w:val="auto"/>
          <w:sz w:val="26"/>
          <w:szCs w:val="24"/>
        </w:rPr>
      </w:sdtEndPr>
      <w:sdtContent>
        <w:p w14:paraId="171B0614" w14:textId="70FC67A3" w:rsidR="00C8395C" w:rsidRDefault="008A1305">
          <w:pPr>
            <w:pStyle w:val="TOCHeading"/>
            <w:rPr>
              <w:b/>
              <w:bCs/>
            </w:rPr>
          </w:pPr>
          <w:r w:rsidRPr="008A1305">
            <w:rPr>
              <w:b/>
              <w:bCs/>
            </w:rPr>
            <w:t>Inhaltsverzeichnis</w:t>
          </w:r>
        </w:p>
        <w:p w14:paraId="2BE823E4" w14:textId="3CC87349" w:rsidR="006B57D6" w:rsidRDefault="00FE14D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08529791" w:history="1">
            <w:r w:rsidR="006B57D6" w:rsidRPr="00D14E60">
              <w:rPr>
                <w:rStyle w:val="Hyperlink"/>
                <w:noProof/>
              </w:rPr>
              <w:t>Executive Summary</w:t>
            </w:r>
            <w:r w:rsidR="006B57D6">
              <w:rPr>
                <w:noProof/>
                <w:webHidden/>
              </w:rPr>
              <w:tab/>
            </w:r>
            <w:r w:rsidR="006B57D6">
              <w:rPr>
                <w:noProof/>
                <w:webHidden/>
              </w:rPr>
              <w:fldChar w:fldCharType="begin"/>
            </w:r>
            <w:r w:rsidR="006B57D6">
              <w:rPr>
                <w:noProof/>
                <w:webHidden/>
              </w:rPr>
              <w:instrText xml:space="preserve"> PAGEREF _Toc208529791 \h </w:instrText>
            </w:r>
            <w:r w:rsidR="006B57D6">
              <w:rPr>
                <w:noProof/>
                <w:webHidden/>
              </w:rPr>
            </w:r>
            <w:r w:rsidR="006B57D6"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2</w:t>
            </w:r>
            <w:r w:rsidR="006B57D6">
              <w:rPr>
                <w:noProof/>
                <w:webHidden/>
              </w:rPr>
              <w:fldChar w:fldCharType="end"/>
            </w:r>
          </w:hyperlink>
        </w:p>
        <w:p w14:paraId="03B5BCB8" w14:textId="00AE9C89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792" w:history="1">
            <w:r w:rsidRPr="00D14E60">
              <w:rPr>
                <w:rStyle w:val="Hyperlink"/>
                <w:noProof/>
              </w:rPr>
              <w:t>1. SITUATIONSANALYSE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59EFB" w14:textId="392CA4B6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793" w:history="1">
            <w:r w:rsidRPr="00D14E60">
              <w:rPr>
                <w:rStyle w:val="Hyperlink"/>
                <w:noProof/>
              </w:rPr>
              <w:t>2. STAKEHOLDER-ANALYSE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0EF9B" w14:textId="1FB6AFC0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794" w:history="1">
            <w:r w:rsidRPr="00D14E60">
              <w:rPr>
                <w:rStyle w:val="Hyperlink"/>
                <w:noProof/>
              </w:rPr>
              <w:t>3. RAHMENBEDINGUNGEN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4E0DB" w14:textId="7B5C8099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795" w:history="1">
            <w:r w:rsidRPr="00D14E60">
              <w:rPr>
                <w:rStyle w:val="Hyperlink"/>
                <w:noProof/>
              </w:rPr>
              <w:t>4. KONZEPT SESSELLIFT-TRANSFORMATION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2F956" w14:textId="7141B874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796" w:history="1">
            <w:r w:rsidRPr="00D14E60">
              <w:rPr>
                <w:rStyle w:val="Hyperlink"/>
                <w:noProof/>
              </w:rPr>
              <w:t>5. GESCHÄFTSMODELL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458E5" w14:textId="2E32D58C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797" w:history="1">
            <w:r w:rsidRPr="00D14E60">
              <w:rPr>
                <w:rStyle w:val="Hyperlink"/>
                <w:noProof/>
              </w:rPr>
              <w:t>6. FINANZPLANUNG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31E63" w14:textId="309039AE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798" w:history="1">
            <w:r w:rsidRPr="00D14E60">
              <w:rPr>
                <w:rStyle w:val="Hyperlink"/>
                <w:noProof/>
              </w:rPr>
              <w:t>7. UMSETZUNGSPLAN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18399" w14:textId="61ACDEA7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799" w:history="1">
            <w:r w:rsidRPr="00D14E60">
              <w:rPr>
                <w:rStyle w:val="Hyperlink"/>
                <w:noProof/>
              </w:rPr>
              <w:t>8. NACHHALTIGKEITSKONZEPT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250F0" w14:textId="0AEDED74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800" w:history="1">
            <w:r w:rsidRPr="00D14E60">
              <w:rPr>
                <w:rStyle w:val="Hyperlink"/>
                <w:noProof/>
              </w:rPr>
              <w:t>9. RISIKOANALYSE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7BE2F" w14:textId="7AEA0139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801" w:history="1">
            <w:r w:rsidRPr="00D14E60">
              <w:rPr>
                <w:rStyle w:val="Hyperlink"/>
                <w:noProof/>
              </w:rPr>
              <w:t>10. MARKETING &amp; KOMMUNIKATION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7F75B" w14:textId="287521B4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802" w:history="1">
            <w:r w:rsidRPr="00D14E60">
              <w:rPr>
                <w:rStyle w:val="Hyperlink"/>
                <w:noProof/>
              </w:rPr>
              <w:t>11. INVESTOR PITCH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90F36" w14:textId="3B02DDD6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803" w:history="1">
            <w:r w:rsidRPr="00D14E60">
              <w:rPr>
                <w:rStyle w:val="Hyperlink"/>
                <w:noProof/>
              </w:rPr>
              <w:t>12. FAZIT &amp; EMPFEHLUNG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96A72" w14:textId="77D96B2A" w:rsidR="006B57D6" w:rsidRDefault="006B57D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lang w:val="en-CH" w:eastAsia="en-CH"/>
              <w14:ligatures w14:val="standardContextual"/>
            </w:rPr>
          </w:pPr>
          <w:hyperlink w:anchor="_Toc208529804" w:history="1">
            <w:r w:rsidRPr="00D14E60">
              <w:rPr>
                <w:rStyle w:val="Hyperlink"/>
                <w:noProof/>
              </w:rPr>
              <w:t>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_Toc208529804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47A0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4E8B0" w14:textId="55C5A3D4" w:rsidR="00C8395C" w:rsidRDefault="00FE14D0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7E0ACC14" w14:textId="77777777" w:rsidR="006B57D6" w:rsidRDefault="006B57D6"/>
    <w:p w14:paraId="02801573" w14:textId="77777777" w:rsidR="009D2655" w:rsidRDefault="00000000">
      <w:r>
        <w:pict w14:anchorId="559789A7">
          <v:rect id="_x0000_i3103" style="width:0;height:1.5pt" o:hralign="center" o:bullet="t" o:hrstd="t" o:hr="t"/>
        </w:pict>
      </w:r>
    </w:p>
    <w:p w14:paraId="06C39A26" w14:textId="77777777" w:rsidR="009D2655" w:rsidRDefault="00000000" w:rsidP="00CA5C46">
      <w:pPr>
        <w:pStyle w:val="Heading2"/>
      </w:pPr>
      <w:bookmarkStart w:id="3" w:name="_Toc208529791"/>
      <w:bookmarkEnd w:id="1"/>
      <w:bookmarkEnd w:id="2"/>
      <w:r>
        <w:t>Executive Summary</w:t>
      </w:r>
      <w:bookmarkStart w:id="4" w:name="executive-summary"/>
      <w:bookmarkEnd w:id="3"/>
    </w:p>
    <w:p w14:paraId="18FD4E38" w14:textId="77777777" w:rsidR="009D2655" w:rsidRDefault="00000000" w:rsidP="003647A0">
      <w:pPr>
        <w:pStyle w:val="FirstParagraph"/>
        <w:jc w:val="both"/>
      </w:pPr>
      <w:r>
        <w:t xml:space="preserve">Die Skilift AG Oberholz-Farner steht vor wegweisenden Entscheidungen. Der Klimawandel mit drastisch reduziertem Schneevorkommen, eine über 70-jährige Infrastruktur und veränderte Freizeitgewohnheiten erfordern einen Paradigmenwechsel. Diese Analyse zeigt: </w:t>
      </w:r>
      <w:r>
        <w:rPr>
          <w:b/>
          <w:bCs/>
        </w:rPr>
        <w:t>Die Transformation vom saisonalen Skilift zum ganzjährigen Sessellift ist nicht nur möglich, sondern wirtschaftlich und ökologisch geboten.</w:t>
      </w:r>
    </w:p>
    <w:p w14:paraId="48AE7D78" w14:textId="584D7DC9" w:rsidR="009D2655" w:rsidRDefault="00000000" w:rsidP="003647A0">
      <w:pPr>
        <w:pStyle w:val="BodyText"/>
        <w:jc w:val="both"/>
      </w:pPr>
      <w:r>
        <w:rPr>
          <w:b/>
          <w:bCs/>
        </w:rPr>
        <w:t>Kernbotschaft:</w:t>
      </w:r>
      <w:r>
        <w:t xml:space="preserve"> Durch die Investition von CHF 8-12 Millionen in eine moderne 6er-Sesselbahn mit Ganzjahresbetrieb kann das Oberholz-Farner-Gebiet zu einer nachhaltigen Tourismusdestination für die Region Zürich-Oberland entwickelt werden</w:t>
      </w:r>
      <w:r w:rsidR="008A1305">
        <w:t xml:space="preserve"> - </w:t>
      </w:r>
      <w:r>
        <w:t>mit 5-facher Betriebszeit gegenüber heute.</w:t>
      </w:r>
    </w:p>
    <w:p w14:paraId="69104BF5" w14:textId="77777777" w:rsidR="009D2655" w:rsidRDefault="00000000">
      <w:r>
        <w:pict w14:anchorId="3188AF53">
          <v:rect id="_x0000_i3102" style="width:0;height:1.5pt" o:hralign="center" o:hrstd="t" o:hr="t"/>
        </w:pict>
      </w:r>
    </w:p>
    <w:p w14:paraId="313ED29E" w14:textId="77777777" w:rsidR="009D2655" w:rsidRDefault="00000000" w:rsidP="00CA5C46">
      <w:pPr>
        <w:pStyle w:val="Heading2"/>
      </w:pPr>
      <w:bookmarkStart w:id="5" w:name="_Toc208529792"/>
      <w:bookmarkEnd w:id="4"/>
      <w:r>
        <w:lastRenderedPageBreak/>
        <w:t>1. SITUATIONSANALYSE</w:t>
      </w:r>
      <w:bookmarkEnd w:id="5"/>
    </w:p>
    <w:p w14:paraId="5222BE5B" w14:textId="77777777" w:rsidR="009D2655" w:rsidRDefault="00000000" w:rsidP="008A1305">
      <w:pPr>
        <w:pStyle w:val="Heading3"/>
      </w:pPr>
      <w:r>
        <w:t>1.1 Historischer Kontext und aktuelle Lage</w:t>
      </w:r>
      <w:bookmarkStart w:id="6" w:name="historischer-kontext-und-aktuelle-lage"/>
    </w:p>
    <w:p w14:paraId="5B9CD9E7" w14:textId="77777777" w:rsidR="008A1305" w:rsidRDefault="00000000">
      <w:pPr>
        <w:pStyle w:val="FirstParagraph"/>
      </w:pPr>
      <w:r>
        <w:rPr>
          <w:b/>
          <w:bCs/>
        </w:rPr>
        <w:t>Gründung und Tradition:</w:t>
      </w:r>
    </w:p>
    <w:p w14:paraId="4E18CFC1" w14:textId="63708874" w:rsidR="008A1305" w:rsidRDefault="00000000" w:rsidP="008A1305">
      <w:pPr>
        <w:pStyle w:val="FirstParagraph"/>
        <w:numPr>
          <w:ilvl w:val="0"/>
          <w:numId w:val="14"/>
        </w:numPr>
      </w:pPr>
      <w:r>
        <w:t>Gründung 1954 durch Rosa Oberholzer als erster Skilift der Region</w:t>
      </w:r>
    </w:p>
    <w:p w14:paraId="5B228A25" w14:textId="12D566FA" w:rsidR="008A1305" w:rsidRDefault="00000000" w:rsidP="008A1305">
      <w:pPr>
        <w:pStyle w:val="FirstParagraph"/>
        <w:numPr>
          <w:ilvl w:val="0"/>
          <w:numId w:val="14"/>
        </w:numPr>
      </w:pPr>
      <w:r>
        <w:t>Hauptlift: 1’172m Länge, 295m Höhendifferenz (860-1’155 m.ü.M.)</w:t>
      </w:r>
    </w:p>
    <w:p w14:paraId="3558EFCF" w14:textId="1FDC4962" w:rsidR="008A1305" w:rsidRDefault="00000000" w:rsidP="008A1305">
      <w:pPr>
        <w:pStyle w:val="FirstParagraph"/>
        <w:numPr>
          <w:ilvl w:val="0"/>
          <w:numId w:val="14"/>
        </w:numPr>
      </w:pPr>
      <w:r>
        <w:t>Trainerlift seit 1957, Ponylift seit ca. 2004</w:t>
      </w:r>
    </w:p>
    <w:p w14:paraId="19ED836D" w14:textId="60F7EFCB" w:rsidR="009D2655" w:rsidRDefault="00000000" w:rsidP="008A1305">
      <w:pPr>
        <w:pStyle w:val="FirstParagraph"/>
        <w:numPr>
          <w:ilvl w:val="0"/>
          <w:numId w:val="14"/>
        </w:numPr>
      </w:pPr>
      <w:r>
        <w:t>Kapazität: 1’030 Personen/Stunde (aktueller Bügellift)</w:t>
      </w:r>
    </w:p>
    <w:p w14:paraId="0C3654A3" w14:textId="77777777" w:rsidR="008A1305" w:rsidRDefault="00000000">
      <w:pPr>
        <w:pStyle w:val="BodyText"/>
      </w:pPr>
      <w:r>
        <w:rPr>
          <w:b/>
          <w:bCs/>
        </w:rPr>
        <w:t>Kritische Betriebssituation 2024/2025:</w:t>
      </w:r>
    </w:p>
    <w:p w14:paraId="6FFF7756" w14:textId="5827C691" w:rsidR="008A1305" w:rsidRDefault="00000000" w:rsidP="008A1305">
      <w:pPr>
        <w:pStyle w:val="BodyText"/>
        <w:numPr>
          <w:ilvl w:val="0"/>
          <w:numId w:val="12"/>
        </w:numPr>
      </w:pPr>
      <w:r>
        <w:t>Drastischer Rückgang der Betriebstage</w:t>
      </w:r>
    </w:p>
    <w:p w14:paraId="337E79A0" w14:textId="2E0731F8" w:rsidR="008A1305" w:rsidRDefault="00000000" w:rsidP="008A1305">
      <w:pPr>
        <w:pStyle w:val="BodyText"/>
        <w:numPr>
          <w:ilvl w:val="0"/>
          <w:numId w:val="12"/>
        </w:numPr>
      </w:pPr>
      <w:r>
        <w:t>Letzter Winter: Hauptlift war kein einziges Mal in Betrieb</w:t>
      </w:r>
    </w:p>
    <w:p w14:paraId="718F85A4" w14:textId="6514CFF5" w:rsidR="008A1305" w:rsidRDefault="00000000" w:rsidP="008A1305">
      <w:pPr>
        <w:pStyle w:val="BodyText"/>
        <w:numPr>
          <w:ilvl w:val="0"/>
          <w:numId w:val="12"/>
        </w:numPr>
      </w:pPr>
      <w:r>
        <w:t>Nur noch sporadischer Betrieb der kleineren Lifte</w:t>
      </w:r>
    </w:p>
    <w:p w14:paraId="47D7A252" w14:textId="6A7AD42D" w:rsidR="009D2655" w:rsidRDefault="00000000" w:rsidP="008A1305">
      <w:pPr>
        <w:pStyle w:val="BodyText"/>
        <w:numPr>
          <w:ilvl w:val="0"/>
          <w:numId w:val="12"/>
        </w:numPr>
      </w:pPr>
      <w:r>
        <w:t>Letzte gute Saison: Corona-Winter 2020/21 (Ausnahmesituation)</w:t>
      </w:r>
    </w:p>
    <w:bookmarkEnd w:id="6"/>
    <w:p w14:paraId="367B06B2" w14:textId="77777777" w:rsidR="009D2655" w:rsidRDefault="00000000" w:rsidP="008A1305">
      <w:pPr>
        <w:pStyle w:val="Heading3"/>
      </w:pPr>
      <w:r>
        <w:t>1.2 Klimawandel-Impact</w:t>
      </w:r>
      <w:bookmarkStart w:id="7" w:name="klimawandel-impact"/>
    </w:p>
    <w:p w14:paraId="28BCAB83" w14:textId="77777777" w:rsidR="009D2655" w:rsidRDefault="00000000">
      <w:pPr>
        <w:pStyle w:val="FirstParagraph"/>
      </w:pPr>
      <w:r>
        <w:t>Basierend auf aktuellen Studien zeigt sich:</w:t>
      </w:r>
    </w:p>
    <w:p w14:paraId="544F1827" w14:textId="77777777" w:rsidR="008A1305" w:rsidRDefault="00000000">
      <w:pPr>
        <w:pStyle w:val="BodyText"/>
      </w:pPr>
      <w:r>
        <w:rPr>
          <w:b/>
          <w:bCs/>
        </w:rPr>
        <w:t>Schneesituation:</w:t>
      </w:r>
    </w:p>
    <w:p w14:paraId="1A2A6EAA" w14:textId="31F9E890" w:rsidR="008A1305" w:rsidRDefault="00000000" w:rsidP="008A1305">
      <w:pPr>
        <w:pStyle w:val="BodyText"/>
        <w:numPr>
          <w:ilvl w:val="0"/>
          <w:numId w:val="9"/>
        </w:numPr>
      </w:pPr>
      <w:r>
        <w:t>Schneemangel macht dem Skigebiet seit Jahren zu schaffen</w:t>
      </w:r>
    </w:p>
    <w:p w14:paraId="0E2D0B0C" w14:textId="37E45EB9" w:rsidR="008A1305" w:rsidRDefault="00000000" w:rsidP="008A1305">
      <w:pPr>
        <w:pStyle w:val="BodyText"/>
        <w:numPr>
          <w:ilvl w:val="0"/>
          <w:numId w:val="9"/>
        </w:numPr>
      </w:pPr>
      <w:r>
        <w:t>Bei zwei Grad globaler Erwärmung wird in der Hälfte der Wintersportorte in Europa zu wenig natürlicher Schnee liegen</w:t>
      </w:r>
    </w:p>
    <w:p w14:paraId="53D5543C" w14:textId="4F12B97F" w:rsidR="008A1305" w:rsidRDefault="00000000" w:rsidP="008A1305">
      <w:pPr>
        <w:pStyle w:val="BodyText"/>
        <w:numPr>
          <w:ilvl w:val="0"/>
          <w:numId w:val="9"/>
        </w:numPr>
      </w:pPr>
      <w:r>
        <w:t>Historisch: Januar ist schneereichste Zeit (durchschnittlich 28cm in Woche 2)</w:t>
      </w:r>
    </w:p>
    <w:p w14:paraId="690C9A0D" w14:textId="1C631242" w:rsidR="009D2655" w:rsidRDefault="00000000" w:rsidP="008A1305">
      <w:pPr>
        <w:pStyle w:val="BodyText"/>
        <w:numPr>
          <w:ilvl w:val="0"/>
          <w:numId w:val="9"/>
        </w:numPr>
      </w:pPr>
      <w:r>
        <w:t>Trend: Immer häufiger Regen statt Schnee auf 850-1’150 m.ü.M.</w:t>
      </w:r>
    </w:p>
    <w:p w14:paraId="739FA968" w14:textId="77777777" w:rsidR="008A1305" w:rsidRDefault="00000000">
      <w:pPr>
        <w:pStyle w:val="BodyText"/>
      </w:pPr>
      <w:r>
        <w:rPr>
          <w:b/>
          <w:bCs/>
        </w:rPr>
        <w:t>Prognose ohne Massnahmen:</w:t>
      </w:r>
    </w:p>
    <w:p w14:paraId="1315F84C" w14:textId="237E3B19" w:rsidR="008A1305" w:rsidRDefault="00000000" w:rsidP="008A1305">
      <w:pPr>
        <w:pStyle w:val="BodyText"/>
        <w:numPr>
          <w:ilvl w:val="0"/>
          <w:numId w:val="9"/>
        </w:numPr>
      </w:pPr>
      <w:r>
        <w:t>Maximal 5-10 weitere Jahre eingeschränkter Winterbetrieb</w:t>
      </w:r>
    </w:p>
    <w:p w14:paraId="14B0E858" w14:textId="3CADEA8D" w:rsidR="008A1305" w:rsidRDefault="00000000" w:rsidP="008A1305">
      <w:pPr>
        <w:pStyle w:val="BodyText"/>
        <w:numPr>
          <w:ilvl w:val="0"/>
          <w:numId w:val="9"/>
        </w:numPr>
      </w:pPr>
      <w:r>
        <w:t>Komplette Stilllegung wie andere Tieflagen-Skigebiete (Langenbruck, Jungholz)</w:t>
      </w:r>
    </w:p>
    <w:p w14:paraId="237EE048" w14:textId="770BED19" w:rsidR="009D2655" w:rsidRDefault="00000000" w:rsidP="008A1305">
      <w:pPr>
        <w:pStyle w:val="BodyText"/>
        <w:numPr>
          <w:ilvl w:val="0"/>
          <w:numId w:val="9"/>
        </w:numPr>
      </w:pPr>
      <w:r>
        <w:t>Verlust eines wichtigen Naherholungsgebiets</w:t>
      </w:r>
    </w:p>
    <w:bookmarkEnd w:id="7"/>
    <w:p w14:paraId="556EF1C9" w14:textId="77777777" w:rsidR="009D2655" w:rsidRDefault="00000000" w:rsidP="008A1305">
      <w:pPr>
        <w:pStyle w:val="Heading3"/>
      </w:pPr>
      <w:r>
        <w:lastRenderedPageBreak/>
        <w:t>1.3 Infrastruktur-Zustand</w:t>
      </w:r>
      <w:bookmarkStart w:id="8" w:name="infrastruktur-zustand"/>
    </w:p>
    <w:p w14:paraId="1DEBA848" w14:textId="77777777" w:rsidR="008A1305" w:rsidRDefault="00000000">
      <w:pPr>
        <w:pStyle w:val="FirstParagraph"/>
      </w:pPr>
      <w:r>
        <w:rPr>
          <w:b/>
          <w:bCs/>
        </w:rPr>
        <w:t>Bestehende Anlagen:</w:t>
      </w:r>
    </w:p>
    <w:p w14:paraId="5FB6567C" w14:textId="4B46389A" w:rsidR="008A1305" w:rsidRDefault="00000000" w:rsidP="008A1305">
      <w:pPr>
        <w:pStyle w:val="FirstParagraph"/>
        <w:numPr>
          <w:ilvl w:val="0"/>
          <w:numId w:val="9"/>
        </w:numPr>
      </w:pPr>
      <w:r>
        <w:t>Bügellift von 1954: technisch veraltet, wartungsintensiv</w:t>
      </w:r>
    </w:p>
    <w:p w14:paraId="2C07862D" w14:textId="5FF65BA9" w:rsidR="008A1305" w:rsidRDefault="00000000" w:rsidP="008A1305">
      <w:pPr>
        <w:pStyle w:val="FirstParagraph"/>
        <w:numPr>
          <w:ilvl w:val="0"/>
          <w:numId w:val="9"/>
        </w:numPr>
      </w:pPr>
      <w:r>
        <w:t>Betriebskosten im fünfstelligen Bereich jährlich</w:t>
      </w:r>
    </w:p>
    <w:p w14:paraId="34644F44" w14:textId="09275BEF" w:rsidR="008A1305" w:rsidRDefault="00000000" w:rsidP="008A1305">
      <w:pPr>
        <w:pStyle w:val="FirstParagraph"/>
        <w:numPr>
          <w:ilvl w:val="0"/>
          <w:numId w:val="9"/>
        </w:numPr>
      </w:pPr>
      <w:r>
        <w:t>Sicherheitsanforderungen steigen kontinuierlich</w:t>
      </w:r>
    </w:p>
    <w:p w14:paraId="1C3E9EBD" w14:textId="45FE84C4" w:rsidR="009D2655" w:rsidRDefault="00000000" w:rsidP="008A1305">
      <w:pPr>
        <w:pStyle w:val="FirstParagraph"/>
        <w:numPr>
          <w:ilvl w:val="0"/>
          <w:numId w:val="9"/>
        </w:numPr>
      </w:pPr>
      <w:r>
        <w:t>Keine künstliche Beschneiung (bewusster Verzicht aus ökologischen Gründen)</w:t>
      </w:r>
    </w:p>
    <w:bookmarkEnd w:id="8"/>
    <w:p w14:paraId="295C6FA9" w14:textId="77777777" w:rsidR="009D2655" w:rsidRDefault="00000000" w:rsidP="008A1305">
      <w:pPr>
        <w:pStyle w:val="Heading3"/>
      </w:pPr>
      <w:r>
        <w:t>1.4 Konfliktanalyse</w:t>
      </w:r>
      <w:bookmarkStart w:id="9" w:name="situationsanalyse"/>
      <w:bookmarkStart w:id="10" w:name="konfliktanalyse"/>
    </w:p>
    <w:p w14:paraId="2DDEC63F" w14:textId="77777777" w:rsidR="008A1305" w:rsidRDefault="00000000">
      <w:pPr>
        <w:pStyle w:val="FirstParagraph"/>
      </w:pPr>
      <w:r>
        <w:rPr>
          <w:b/>
          <w:bCs/>
        </w:rPr>
        <w:t>Landnutzungsrechte:</w:t>
      </w:r>
    </w:p>
    <w:p w14:paraId="572ABF02" w14:textId="64819628" w:rsidR="008A1305" w:rsidRDefault="00000000" w:rsidP="008A1305">
      <w:pPr>
        <w:pStyle w:val="FirstParagraph"/>
        <w:numPr>
          <w:ilvl w:val="0"/>
          <w:numId w:val="9"/>
        </w:numPr>
      </w:pPr>
      <w:r>
        <w:t>Langwieriger Rechtsstreit mit Grundeigentümer seit 2007</w:t>
      </w:r>
    </w:p>
    <w:p w14:paraId="61C59809" w14:textId="5A6A7670" w:rsidR="008A1305" w:rsidRDefault="00000000" w:rsidP="008A1305">
      <w:pPr>
        <w:pStyle w:val="FirstParagraph"/>
        <w:numPr>
          <w:ilvl w:val="0"/>
          <w:numId w:val="9"/>
        </w:numPr>
      </w:pPr>
      <w:r>
        <w:t>Fehlende vertragliche Regelungen (basiert auf Gewohnheitsrecht)</w:t>
      </w:r>
    </w:p>
    <w:p w14:paraId="601C1D77" w14:textId="414E94D5" w:rsidR="008A1305" w:rsidRDefault="00000000" w:rsidP="008A1305">
      <w:pPr>
        <w:pStyle w:val="FirstParagraph"/>
        <w:numPr>
          <w:ilvl w:val="0"/>
          <w:numId w:val="9"/>
        </w:numPr>
      </w:pPr>
      <w:r>
        <w:t>Forderungen des Bauern: CHF 30’000 Nachzahlung plus jährliche Gebühren</w:t>
      </w:r>
    </w:p>
    <w:p w14:paraId="5A34664F" w14:textId="7EB089AA" w:rsidR="009D2655" w:rsidRDefault="00000000" w:rsidP="008A1305">
      <w:pPr>
        <w:pStyle w:val="FirstParagraph"/>
        <w:numPr>
          <w:ilvl w:val="0"/>
          <w:numId w:val="9"/>
        </w:numPr>
      </w:pPr>
      <w:r>
        <w:t>Vier Gerichtsprozesse seit 2016</w:t>
      </w:r>
    </w:p>
    <w:p w14:paraId="1D80934E" w14:textId="77777777" w:rsidR="008A1305" w:rsidRDefault="008A1305" w:rsidP="008A1305">
      <w:pPr>
        <w:pStyle w:val="BodyText"/>
      </w:pPr>
    </w:p>
    <w:p w14:paraId="550C210B" w14:textId="6E309044" w:rsidR="008A1305" w:rsidRDefault="008A1305">
      <w:r>
        <w:br w:type="page"/>
      </w:r>
    </w:p>
    <w:p w14:paraId="395269D1" w14:textId="77777777" w:rsidR="009D2655" w:rsidRDefault="00000000" w:rsidP="00CA5C46">
      <w:pPr>
        <w:pStyle w:val="Heading2"/>
      </w:pPr>
      <w:bookmarkStart w:id="11" w:name="_Toc208529793"/>
      <w:bookmarkEnd w:id="9"/>
      <w:bookmarkEnd w:id="10"/>
      <w:r>
        <w:lastRenderedPageBreak/>
        <w:t>2. STAKEHOLDER-ANALYSE</w:t>
      </w:r>
      <w:bookmarkEnd w:id="11"/>
    </w:p>
    <w:p w14:paraId="29B2369E" w14:textId="77777777" w:rsidR="009D2655" w:rsidRDefault="00000000" w:rsidP="008A1305">
      <w:pPr>
        <w:pStyle w:val="Heading3"/>
      </w:pPr>
      <w:r>
        <w:t>2.1 Primäre Stakeholder</w:t>
      </w:r>
      <w:bookmarkStart w:id="12" w:name="primäre-stakeholder"/>
    </w:p>
    <w:tbl>
      <w:tblPr>
        <w:tblStyle w:val="ListTable3"/>
        <w:tblW w:w="5000" w:type="pct"/>
        <w:tblLayout w:type="fixed"/>
        <w:tblLook w:val="0020" w:firstRow="1" w:lastRow="0" w:firstColumn="0" w:lastColumn="0" w:noHBand="0" w:noVBand="0"/>
      </w:tblPr>
      <w:tblGrid>
        <w:gridCol w:w="2553"/>
        <w:gridCol w:w="2554"/>
        <w:gridCol w:w="2128"/>
        <w:gridCol w:w="2341"/>
      </w:tblGrid>
      <w:tr w:rsidR="009D2655" w14:paraId="609253FB" w14:textId="77777777" w:rsidTr="00CA5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34E60E03" w14:textId="77777777" w:rsidR="009D2655" w:rsidRDefault="00000000">
            <w:pPr>
              <w:pStyle w:val="Compact"/>
            </w:pPr>
            <w:r>
              <w:t>Stakeholder</w:t>
            </w:r>
          </w:p>
        </w:tc>
        <w:tc>
          <w:tcPr>
            <w:tcW w:w="2112" w:type="dxa"/>
          </w:tcPr>
          <w:p w14:paraId="78B44EEB" w14:textId="77777777" w:rsidR="009D2655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Interessen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0" w:type="dxa"/>
          </w:tcPr>
          <w:p w14:paraId="384498AA" w14:textId="77777777" w:rsidR="009D2655" w:rsidRDefault="00000000">
            <w:pPr>
              <w:pStyle w:val="Compact"/>
            </w:pPr>
            <w:r>
              <w:t>Einfluss</w:t>
            </w:r>
          </w:p>
        </w:tc>
        <w:tc>
          <w:tcPr>
            <w:tcW w:w="1936" w:type="dxa"/>
          </w:tcPr>
          <w:p w14:paraId="3AA17F02" w14:textId="77777777" w:rsidR="009D2655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Strategie</w:t>
            </w:r>
          </w:p>
        </w:tc>
      </w:tr>
      <w:tr w:rsidR="009D2655" w14:paraId="53E4E03D" w14:textId="77777777" w:rsidTr="00CA5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68AC9F5F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IG Skilift Oberholz-Farner</w:t>
            </w:r>
          </w:p>
        </w:tc>
        <w:tc>
          <w:tcPr>
            <w:tcW w:w="2112" w:type="dxa"/>
          </w:tcPr>
          <w:p w14:paraId="416ADB86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Erhalt der Anlage, Tradition bewahren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0" w:type="dxa"/>
          </w:tcPr>
          <w:p w14:paraId="3B747F9E" w14:textId="77777777" w:rsidR="009D2655" w:rsidRDefault="00000000">
            <w:pPr>
              <w:pStyle w:val="Compact"/>
            </w:pPr>
            <w:r>
              <w:t>Hoch</w:t>
            </w:r>
          </w:p>
        </w:tc>
        <w:tc>
          <w:tcPr>
            <w:tcW w:w="1936" w:type="dxa"/>
          </w:tcPr>
          <w:p w14:paraId="7F50A55D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Kernpartner, Knowhow-Transfer</w:t>
            </w:r>
          </w:p>
        </w:tc>
      </w:tr>
      <w:tr w:rsidR="009D2655" w14:paraId="79124587" w14:textId="77777777" w:rsidTr="00CA5C4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0E7B5CF4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Gemeinde Wald ZH</w:t>
            </w:r>
          </w:p>
        </w:tc>
        <w:tc>
          <w:tcPr>
            <w:tcW w:w="2112" w:type="dxa"/>
          </w:tcPr>
          <w:p w14:paraId="2DA9B97C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Naherholung, Standortattraktivität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0" w:type="dxa"/>
          </w:tcPr>
          <w:p w14:paraId="633D9067" w14:textId="77777777" w:rsidR="009D2655" w:rsidRDefault="00000000">
            <w:pPr>
              <w:pStyle w:val="Compact"/>
            </w:pPr>
            <w:r>
              <w:t>Hoch</w:t>
            </w:r>
          </w:p>
        </w:tc>
        <w:tc>
          <w:tcPr>
            <w:tcW w:w="1936" w:type="dxa"/>
          </w:tcPr>
          <w:p w14:paraId="4BD9AEC3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Hauptaktionär (40-50%)</w:t>
            </w:r>
          </w:p>
        </w:tc>
      </w:tr>
      <w:tr w:rsidR="009D2655" w14:paraId="142BCBC4" w14:textId="77777777" w:rsidTr="00CA5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4D025250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Gemeinde Eschenbach SG</w:t>
            </w:r>
          </w:p>
        </w:tc>
        <w:tc>
          <w:tcPr>
            <w:tcW w:w="2112" w:type="dxa"/>
          </w:tcPr>
          <w:p w14:paraId="6D1CB415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Tourismus, Arbeitsplätze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0" w:type="dxa"/>
          </w:tcPr>
          <w:p w14:paraId="01356E7D" w14:textId="77777777" w:rsidR="009D2655" w:rsidRDefault="00000000">
            <w:pPr>
              <w:pStyle w:val="Compact"/>
            </w:pPr>
            <w:r>
              <w:t>Mittel</w:t>
            </w:r>
          </w:p>
        </w:tc>
        <w:tc>
          <w:tcPr>
            <w:tcW w:w="1936" w:type="dxa"/>
          </w:tcPr>
          <w:p w14:paraId="79DC5167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Mitaktionär (10-15%)</w:t>
            </w:r>
          </w:p>
        </w:tc>
      </w:tr>
      <w:tr w:rsidR="009D2655" w14:paraId="4A7B8CDC" w14:textId="77777777" w:rsidTr="00CA5C4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6F34DA11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Grundeigentümer/Bauern</w:t>
            </w:r>
          </w:p>
        </w:tc>
        <w:tc>
          <w:tcPr>
            <w:tcW w:w="2112" w:type="dxa"/>
          </w:tcPr>
          <w:p w14:paraId="599EC366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Faire Entschädigung, Naturschutz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0" w:type="dxa"/>
          </w:tcPr>
          <w:p w14:paraId="3ABAF865" w14:textId="77777777" w:rsidR="009D2655" w:rsidRDefault="00000000">
            <w:pPr>
              <w:pStyle w:val="Compact"/>
            </w:pPr>
            <w:r>
              <w:t>Hoch</w:t>
            </w:r>
          </w:p>
        </w:tc>
        <w:tc>
          <w:tcPr>
            <w:tcW w:w="1936" w:type="dxa"/>
          </w:tcPr>
          <w:p w14:paraId="31D81A73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Langfristverträge, Win-Win</w:t>
            </w:r>
          </w:p>
        </w:tc>
      </w:tr>
      <w:tr w:rsidR="009D2655" w14:paraId="226581D1" w14:textId="77777777" w:rsidTr="00CA5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00D7C106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Lokale Bevölkerung</w:t>
            </w:r>
          </w:p>
        </w:tc>
        <w:tc>
          <w:tcPr>
            <w:tcW w:w="2112" w:type="dxa"/>
          </w:tcPr>
          <w:p w14:paraId="7014A246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Freizeitangebot, Tradition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0" w:type="dxa"/>
          </w:tcPr>
          <w:p w14:paraId="62A23FE1" w14:textId="77777777" w:rsidR="009D2655" w:rsidRDefault="00000000">
            <w:pPr>
              <w:pStyle w:val="Compact"/>
            </w:pPr>
            <w:r>
              <w:t>Mittel</w:t>
            </w:r>
          </w:p>
        </w:tc>
        <w:tc>
          <w:tcPr>
            <w:tcW w:w="1936" w:type="dxa"/>
          </w:tcPr>
          <w:p w14:paraId="05798810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Volksaktien, Partizipation</w:t>
            </w:r>
          </w:p>
        </w:tc>
      </w:tr>
    </w:tbl>
    <w:bookmarkEnd w:id="12"/>
    <w:p w14:paraId="2B31E4A7" w14:textId="77777777" w:rsidR="009D2655" w:rsidRDefault="00000000" w:rsidP="008A1305">
      <w:pPr>
        <w:pStyle w:val="Heading3"/>
      </w:pPr>
      <w:r>
        <w:t>2.2 Sekundäre Stakeholder</w:t>
      </w:r>
      <w:bookmarkStart w:id="13" w:name="stakeholder-analyse"/>
      <w:bookmarkStart w:id="14" w:name="sekundäre-stakeholder"/>
    </w:p>
    <w:tbl>
      <w:tblPr>
        <w:tblStyle w:val="ListTable3"/>
        <w:tblW w:w="5000" w:type="pct"/>
        <w:tblLayout w:type="fixed"/>
        <w:tblLook w:val="0020" w:firstRow="1" w:lastRow="0" w:firstColumn="0" w:lastColumn="0" w:noHBand="0" w:noVBand="0"/>
      </w:tblPr>
      <w:tblGrid>
        <w:gridCol w:w="2553"/>
        <w:gridCol w:w="2341"/>
        <w:gridCol w:w="4682"/>
      </w:tblGrid>
      <w:tr w:rsidR="009D2655" w14:paraId="655ED301" w14:textId="77777777" w:rsidTr="00CA5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341D9736" w14:textId="77777777" w:rsidR="009D2655" w:rsidRDefault="00000000">
            <w:pPr>
              <w:pStyle w:val="Compact"/>
            </w:pPr>
            <w:r>
              <w:t>Stakeholder</w:t>
            </w:r>
          </w:p>
        </w:tc>
        <w:tc>
          <w:tcPr>
            <w:tcW w:w="1936" w:type="dxa"/>
          </w:tcPr>
          <w:p w14:paraId="6E3EC376" w14:textId="77777777" w:rsidR="009D2655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Potenzial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2" w:type="dxa"/>
          </w:tcPr>
          <w:p w14:paraId="78DD85B1" w14:textId="77777777" w:rsidR="009D2655" w:rsidRDefault="00000000">
            <w:pPr>
              <w:pStyle w:val="Compact"/>
            </w:pPr>
            <w:r>
              <w:t>Einbindungsstrategie</w:t>
            </w:r>
          </w:p>
        </w:tc>
      </w:tr>
      <w:tr w:rsidR="009D2655" w14:paraId="49B11314" w14:textId="77777777" w:rsidTr="00CA5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01D1C960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Gastronomie</w:t>
            </w:r>
          </w:p>
        </w:tc>
        <w:tc>
          <w:tcPr>
            <w:tcW w:w="1936" w:type="dxa"/>
          </w:tcPr>
          <w:p w14:paraId="68270C96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Restaurant Farneralp, Alptraum, Bleichibeiz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2" w:type="dxa"/>
          </w:tcPr>
          <w:p w14:paraId="3D1AD6D9" w14:textId="77777777" w:rsidR="009D2655" w:rsidRDefault="00000000">
            <w:pPr>
              <w:pStyle w:val="Compact"/>
            </w:pPr>
            <w:r>
              <w:t>Kooperationsverträge, Kombitickets</w:t>
            </w:r>
          </w:p>
        </w:tc>
      </w:tr>
      <w:tr w:rsidR="009D2655" w14:paraId="478A3BE3" w14:textId="77777777" w:rsidTr="00CA5C4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2935D4B6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Pfadi Schweiz</w:t>
            </w:r>
          </w:p>
        </w:tc>
        <w:tc>
          <w:tcPr>
            <w:tcW w:w="1936" w:type="dxa"/>
          </w:tcPr>
          <w:p w14:paraId="112E19EB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Cholihütte, Jugendlager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2" w:type="dxa"/>
          </w:tcPr>
          <w:p w14:paraId="30A51102" w14:textId="77777777" w:rsidR="009D2655" w:rsidRDefault="00000000">
            <w:pPr>
              <w:pStyle w:val="Compact"/>
            </w:pPr>
            <w:r>
              <w:t>Spezialkonditionen, Events</w:t>
            </w:r>
          </w:p>
        </w:tc>
      </w:tr>
      <w:tr w:rsidR="009D2655" w14:paraId="53F80679" w14:textId="77777777" w:rsidTr="00CA5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1D285C38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Tourismusorganisationen</w:t>
            </w:r>
          </w:p>
        </w:tc>
        <w:tc>
          <w:tcPr>
            <w:tcW w:w="1936" w:type="dxa"/>
          </w:tcPr>
          <w:p w14:paraId="30668146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Marketing, Packages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2" w:type="dxa"/>
          </w:tcPr>
          <w:p w14:paraId="677A255B" w14:textId="77777777" w:rsidR="009D2655" w:rsidRDefault="00000000">
            <w:pPr>
              <w:pStyle w:val="Compact"/>
            </w:pPr>
            <w:r>
              <w:t>Gemeinsame Vermarktung</w:t>
            </w:r>
          </w:p>
        </w:tc>
      </w:tr>
      <w:tr w:rsidR="009D2655" w14:paraId="2C4BE260" w14:textId="77777777" w:rsidTr="00CA5C4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6D1D37CE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Stadt Zürich</w:t>
            </w:r>
          </w:p>
        </w:tc>
        <w:tc>
          <w:tcPr>
            <w:tcW w:w="1936" w:type="dxa"/>
          </w:tcPr>
          <w:p w14:paraId="14F2D09A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Naherholung für Städter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2" w:type="dxa"/>
          </w:tcPr>
          <w:p w14:paraId="423953AD" w14:textId="77777777" w:rsidR="009D2655" w:rsidRDefault="00000000">
            <w:pPr>
              <w:pStyle w:val="Compact"/>
            </w:pPr>
            <w:r>
              <w:t>Investorenbeteiligung möglich</w:t>
            </w:r>
          </w:p>
        </w:tc>
      </w:tr>
      <w:tr w:rsidR="009D2655" w14:paraId="7C19E268" w14:textId="77777777" w:rsidTr="00CA5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2" w:type="dxa"/>
          </w:tcPr>
          <w:p w14:paraId="76383E22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Arosa-Lenzerheide</w:t>
            </w:r>
          </w:p>
        </w:tc>
        <w:tc>
          <w:tcPr>
            <w:tcW w:w="1936" w:type="dxa"/>
          </w:tcPr>
          <w:p w14:paraId="66B4A692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Knowhow, Synergien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2" w:type="dxa"/>
          </w:tcPr>
          <w:p w14:paraId="3B671192" w14:textId="77777777" w:rsidR="009D2655" w:rsidRDefault="00000000">
            <w:pPr>
              <w:pStyle w:val="Compact"/>
            </w:pPr>
            <w:r>
              <w:t>Kooperationspartner</w:t>
            </w:r>
          </w:p>
        </w:tc>
      </w:tr>
    </w:tbl>
    <w:p w14:paraId="080F9DDB" w14:textId="10C80D95" w:rsidR="008A1305" w:rsidRDefault="008A1305"/>
    <w:p w14:paraId="65BDB48A" w14:textId="77777777" w:rsidR="008A1305" w:rsidRDefault="008A1305">
      <w:r>
        <w:br w:type="page"/>
      </w:r>
    </w:p>
    <w:p w14:paraId="5A278797" w14:textId="45BDC254" w:rsidR="009D2655" w:rsidRDefault="00000000" w:rsidP="00CA5C46">
      <w:pPr>
        <w:pStyle w:val="Heading2"/>
      </w:pPr>
      <w:bookmarkStart w:id="15" w:name="_Toc208529794"/>
      <w:bookmarkEnd w:id="13"/>
      <w:bookmarkEnd w:id="14"/>
      <w:r>
        <w:lastRenderedPageBreak/>
        <w:t>3. RAHMENBEDINGUNGEN</w:t>
      </w:r>
      <w:bookmarkEnd w:id="15"/>
    </w:p>
    <w:p w14:paraId="39898C10" w14:textId="77777777" w:rsidR="009D2655" w:rsidRDefault="00000000" w:rsidP="008A1305">
      <w:pPr>
        <w:pStyle w:val="Heading3"/>
      </w:pPr>
      <w:r>
        <w:t>3.1 Regulatorische Anforderungen</w:t>
      </w:r>
      <w:bookmarkStart w:id="16" w:name="regulatorische-anforderungen"/>
    </w:p>
    <w:p w14:paraId="74EF115D" w14:textId="77777777" w:rsidR="008A1305" w:rsidRDefault="00000000">
      <w:pPr>
        <w:pStyle w:val="FirstParagraph"/>
      </w:pPr>
      <w:r>
        <w:rPr>
          <w:b/>
          <w:bCs/>
        </w:rPr>
        <w:t>Bewilligungen erforderlich:</w:t>
      </w:r>
    </w:p>
    <w:p w14:paraId="1AE0E123" w14:textId="20200F21" w:rsidR="008A1305" w:rsidRDefault="00000000" w:rsidP="008A1305">
      <w:pPr>
        <w:pStyle w:val="FirstParagraph"/>
        <w:numPr>
          <w:ilvl w:val="0"/>
          <w:numId w:val="9"/>
        </w:numPr>
      </w:pPr>
      <w:r>
        <w:t>Bundesamt für Verkehr (BAV): Konzession für Sesselbahn</w:t>
      </w:r>
    </w:p>
    <w:p w14:paraId="59E159DC" w14:textId="08F12EA5" w:rsidR="008A1305" w:rsidRDefault="00000000" w:rsidP="008A1305">
      <w:pPr>
        <w:pStyle w:val="FirstParagraph"/>
        <w:numPr>
          <w:ilvl w:val="0"/>
          <w:numId w:val="9"/>
        </w:numPr>
      </w:pPr>
      <w:r>
        <w:t>Kantonale Bauämter ZH/SG: Baubewilligung</w:t>
      </w:r>
    </w:p>
    <w:p w14:paraId="0B15DA73" w14:textId="279738A0" w:rsidR="008A1305" w:rsidRDefault="00000000" w:rsidP="008A1305">
      <w:pPr>
        <w:pStyle w:val="FirstParagraph"/>
        <w:numPr>
          <w:ilvl w:val="0"/>
          <w:numId w:val="9"/>
        </w:numPr>
      </w:pPr>
      <w:r>
        <w:t>Umweltverträglichkeitsprüfung (UVP)</w:t>
      </w:r>
    </w:p>
    <w:p w14:paraId="6CCF2457" w14:textId="6F640CF1" w:rsidR="009D2655" w:rsidRDefault="00000000" w:rsidP="008A1305">
      <w:pPr>
        <w:pStyle w:val="FirstParagraph"/>
        <w:numPr>
          <w:ilvl w:val="0"/>
          <w:numId w:val="9"/>
        </w:numPr>
      </w:pPr>
      <w:r>
        <w:t>Gemeindeversammlungen: Zonenplanänderung</w:t>
      </w:r>
    </w:p>
    <w:p w14:paraId="61B21856" w14:textId="77777777" w:rsidR="009D2655" w:rsidRDefault="00000000">
      <w:pPr>
        <w:pStyle w:val="BodyText"/>
      </w:pPr>
      <w:r>
        <w:rPr>
          <w:b/>
          <w:bCs/>
        </w:rPr>
        <w:t>Zeitrahmen:</w:t>
      </w:r>
      <w:r>
        <w:t xml:space="preserve"> 18-24 Monate für alle Bewilligungen</w:t>
      </w:r>
    </w:p>
    <w:p w14:paraId="0A5A2E14" w14:textId="77777777" w:rsidR="008A1305" w:rsidRDefault="008A1305">
      <w:pPr>
        <w:pStyle w:val="BodyText"/>
      </w:pPr>
    </w:p>
    <w:bookmarkEnd w:id="16"/>
    <w:p w14:paraId="085C8977" w14:textId="77777777" w:rsidR="009D2655" w:rsidRDefault="00000000" w:rsidP="008A1305">
      <w:pPr>
        <w:pStyle w:val="Heading3"/>
      </w:pPr>
      <w:r>
        <w:t>3.2 Marktumfeld</w:t>
      </w:r>
      <w:bookmarkStart w:id="17" w:name="marktumfeld"/>
    </w:p>
    <w:p w14:paraId="6211B623" w14:textId="77777777" w:rsidR="008A1305" w:rsidRDefault="00000000">
      <w:pPr>
        <w:pStyle w:val="FirstParagraph"/>
      </w:pPr>
      <w:r>
        <w:rPr>
          <w:b/>
          <w:bCs/>
        </w:rPr>
        <w:t>Trends im Bergtourismus:</w:t>
      </w:r>
    </w:p>
    <w:p w14:paraId="00ACDC6C" w14:textId="0E2CD083" w:rsidR="008A1305" w:rsidRDefault="00000000" w:rsidP="008A1305">
      <w:pPr>
        <w:pStyle w:val="FirstParagraph"/>
        <w:numPr>
          <w:ilvl w:val="0"/>
          <w:numId w:val="9"/>
        </w:numPr>
      </w:pPr>
      <w:r>
        <w:t>Im Sommer wird mittlerweile bereits ein Viertel des Gesamtumsatzes erwirtschaftet</w:t>
      </w:r>
    </w:p>
    <w:p w14:paraId="379D9274" w14:textId="6847E464" w:rsidR="008A1305" w:rsidRDefault="00000000" w:rsidP="008A1305">
      <w:pPr>
        <w:pStyle w:val="FirstParagraph"/>
        <w:numPr>
          <w:ilvl w:val="0"/>
          <w:numId w:val="9"/>
        </w:numPr>
      </w:pPr>
      <w:r>
        <w:t>Zunehmende Nachfrage nach naturnahem Tourismus</w:t>
      </w:r>
    </w:p>
    <w:p w14:paraId="5FD71F46" w14:textId="2911B003" w:rsidR="008A1305" w:rsidRDefault="00000000" w:rsidP="008A1305">
      <w:pPr>
        <w:pStyle w:val="FirstParagraph"/>
        <w:numPr>
          <w:ilvl w:val="0"/>
          <w:numId w:val="9"/>
        </w:numPr>
      </w:pPr>
      <w:r>
        <w:t>E-Bike-Boom verstärkt Bedarf nach Transportkapazität</w:t>
      </w:r>
    </w:p>
    <w:p w14:paraId="6112551F" w14:textId="269A3B35" w:rsidR="009D2655" w:rsidRDefault="00000000" w:rsidP="008A1305">
      <w:pPr>
        <w:pStyle w:val="FirstParagraph"/>
        <w:numPr>
          <w:ilvl w:val="0"/>
          <w:numId w:val="9"/>
        </w:numPr>
      </w:pPr>
      <w:r>
        <w:t>Familien suchen verkehrsfreie Ausflugsziele</w:t>
      </w:r>
    </w:p>
    <w:p w14:paraId="3665B09F" w14:textId="77777777" w:rsidR="008A1305" w:rsidRDefault="00000000">
      <w:pPr>
        <w:pStyle w:val="BodyText"/>
      </w:pPr>
      <w:r>
        <w:rPr>
          <w:b/>
          <w:bCs/>
        </w:rPr>
        <w:t>Wettbewerbsanalyse:</w:t>
      </w:r>
    </w:p>
    <w:p w14:paraId="1A71ACA0" w14:textId="3BE72156" w:rsidR="008A1305" w:rsidRDefault="00000000" w:rsidP="008A1305">
      <w:pPr>
        <w:pStyle w:val="BodyText"/>
        <w:numPr>
          <w:ilvl w:val="0"/>
          <w:numId w:val="9"/>
        </w:numPr>
      </w:pPr>
      <w:r>
        <w:t>Atzmännig: 20km entfernt, grösseres Angebot aber teurer</w:t>
      </w:r>
    </w:p>
    <w:p w14:paraId="0F7CAC4A" w14:textId="2CF6BFED" w:rsidR="008A1305" w:rsidRDefault="00000000" w:rsidP="008A1305">
      <w:pPr>
        <w:pStyle w:val="BodyText"/>
        <w:numPr>
          <w:ilvl w:val="0"/>
          <w:numId w:val="9"/>
        </w:numPr>
      </w:pPr>
      <w:r>
        <w:t>Hoch-Ybrig: 35km, alpine Lage, andere Zielgruppe</w:t>
      </w:r>
    </w:p>
    <w:p w14:paraId="17587DA0" w14:textId="112DBF37" w:rsidR="009D2655" w:rsidRDefault="00000000" w:rsidP="008A1305">
      <w:pPr>
        <w:pStyle w:val="BodyText"/>
        <w:numPr>
          <w:ilvl w:val="0"/>
          <w:numId w:val="9"/>
        </w:numPr>
      </w:pPr>
      <w:r>
        <w:t>Bachtel/Schnebelhorn: Nur Wandern, keine Liftinfrastruktur</w:t>
      </w:r>
    </w:p>
    <w:p w14:paraId="49B8B5D4" w14:textId="77777777" w:rsidR="008A1305" w:rsidRDefault="008A1305" w:rsidP="008A1305">
      <w:pPr>
        <w:pStyle w:val="BodyText"/>
      </w:pPr>
    </w:p>
    <w:bookmarkEnd w:id="17"/>
    <w:p w14:paraId="38D8242A" w14:textId="77777777" w:rsidR="009D2655" w:rsidRDefault="00000000" w:rsidP="008A1305">
      <w:pPr>
        <w:pStyle w:val="Heading3"/>
      </w:pPr>
      <w:r>
        <w:t>3.3 Standortvorteile Oberholz</w:t>
      </w:r>
      <w:bookmarkStart w:id="18" w:name="rahmenbedingungen"/>
      <w:bookmarkStart w:id="19" w:name="standortvorteile-oberholz"/>
    </w:p>
    <w:p w14:paraId="56F02C35" w14:textId="77777777" w:rsidR="009D265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ÖV-Erschliessung:</w:t>
      </w:r>
      <w:r>
        <w:t xml:space="preserve"> Bahnhof Wald, Skibus bei Betrieb</w:t>
      </w:r>
    </w:p>
    <w:p w14:paraId="56DCDBFF" w14:textId="77777777" w:rsidR="009D265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Einzugsgebiet:</w:t>
      </w:r>
      <w:r>
        <w:t xml:space="preserve"> 1.5 Mio. Menschen im Radius von 45 Minuten</w:t>
      </w:r>
    </w:p>
    <w:p w14:paraId="71F0B14E" w14:textId="77777777" w:rsidR="009D265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Höhenlage:</w:t>
      </w:r>
      <w:r>
        <w:t xml:space="preserve"> Ideal für Ganzjahresbetrieb (860-1’155m)</w:t>
      </w:r>
    </w:p>
    <w:p w14:paraId="39CEFE37" w14:textId="77777777" w:rsidR="009D2655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Naturraum:</w:t>
      </w:r>
      <w:r>
        <w:t xml:space="preserve"> Teil des Naherholungsgebiets Zürcher Oberland</w:t>
      </w:r>
    </w:p>
    <w:bookmarkEnd w:id="18"/>
    <w:bookmarkEnd w:id="19"/>
    <w:p w14:paraId="332A9A6B" w14:textId="77777777" w:rsidR="00FE14D0" w:rsidRDefault="00FE14D0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46F8393E" w14:textId="5212B806" w:rsidR="009D2655" w:rsidRDefault="00000000" w:rsidP="00CA5C46">
      <w:pPr>
        <w:pStyle w:val="Heading2"/>
      </w:pPr>
      <w:bookmarkStart w:id="20" w:name="_Toc208529795"/>
      <w:r>
        <w:lastRenderedPageBreak/>
        <w:t>4. KONZEPT SESSELLIFT-TRANSFORMATION</w:t>
      </w:r>
      <w:bookmarkEnd w:id="20"/>
    </w:p>
    <w:p w14:paraId="3BB8D11F" w14:textId="77777777" w:rsidR="009D2655" w:rsidRDefault="00000000" w:rsidP="008A1305">
      <w:pPr>
        <w:pStyle w:val="Heading3"/>
      </w:pPr>
      <w:r>
        <w:t>4.1 Technische Spezifikationen</w:t>
      </w:r>
      <w:bookmarkStart w:id="21" w:name="technische-spezifikationen"/>
    </w:p>
    <w:p w14:paraId="34D19D76" w14:textId="77777777" w:rsidR="008A1305" w:rsidRDefault="00000000">
      <w:pPr>
        <w:pStyle w:val="FirstParagraph"/>
      </w:pPr>
      <w:r>
        <w:rPr>
          <w:b/>
          <w:bCs/>
        </w:rPr>
        <w:t>Neue 6er-Sesselbahn (kuppelbar):</w:t>
      </w:r>
    </w:p>
    <w:p w14:paraId="7B8A67A6" w14:textId="73AF64C7" w:rsidR="008A1305" w:rsidRDefault="00000000" w:rsidP="008A1305">
      <w:pPr>
        <w:pStyle w:val="FirstParagraph"/>
        <w:numPr>
          <w:ilvl w:val="0"/>
          <w:numId w:val="9"/>
        </w:numPr>
      </w:pPr>
      <w:r>
        <w:t>Streckenlänge: 1’200m (optimierte Linienführung)</w:t>
      </w:r>
    </w:p>
    <w:p w14:paraId="5A974020" w14:textId="2ABA21B4" w:rsidR="008A1305" w:rsidRDefault="00000000" w:rsidP="008A1305">
      <w:pPr>
        <w:pStyle w:val="FirstParagraph"/>
        <w:numPr>
          <w:ilvl w:val="0"/>
          <w:numId w:val="9"/>
        </w:numPr>
      </w:pPr>
      <w:r>
        <w:t>Höhendifferenz: 295m</w:t>
      </w:r>
    </w:p>
    <w:p w14:paraId="7A214ED5" w14:textId="41ABB029" w:rsidR="008A1305" w:rsidRDefault="00000000" w:rsidP="008A1305">
      <w:pPr>
        <w:pStyle w:val="FirstParagraph"/>
        <w:numPr>
          <w:ilvl w:val="0"/>
          <w:numId w:val="9"/>
        </w:numPr>
      </w:pPr>
      <w:r>
        <w:t>Förderleistung: 2’400 Personen/Stunde</w:t>
      </w:r>
    </w:p>
    <w:p w14:paraId="7DBA2548" w14:textId="7291F074" w:rsidR="008A1305" w:rsidRDefault="00000000" w:rsidP="008A1305">
      <w:pPr>
        <w:pStyle w:val="FirstParagraph"/>
        <w:numPr>
          <w:ilvl w:val="0"/>
          <w:numId w:val="9"/>
        </w:numPr>
      </w:pPr>
      <w:r>
        <w:t>Fahrzeit: 5-6 Minuten</w:t>
      </w:r>
    </w:p>
    <w:p w14:paraId="353F36B7" w14:textId="63C290FE" w:rsidR="008A1305" w:rsidRDefault="00000000" w:rsidP="008A1305">
      <w:pPr>
        <w:pStyle w:val="FirstParagraph"/>
        <w:numPr>
          <w:ilvl w:val="0"/>
          <w:numId w:val="9"/>
        </w:numPr>
      </w:pPr>
      <w:r>
        <w:t>Kabinen: Wetterschutzhaube, barrierefrei</w:t>
      </w:r>
    </w:p>
    <w:p w14:paraId="64D3523A" w14:textId="6D084F74" w:rsidR="008A1305" w:rsidRDefault="00000000" w:rsidP="008A1305">
      <w:pPr>
        <w:pStyle w:val="FirstParagraph"/>
        <w:numPr>
          <w:ilvl w:val="0"/>
          <w:numId w:val="9"/>
        </w:numPr>
      </w:pPr>
      <w:r>
        <w:t>Mitnahme: Fahrräder, Kinderwagen, Rollstühle</w:t>
      </w:r>
    </w:p>
    <w:p w14:paraId="260A2868" w14:textId="77777777" w:rsidR="008A1305" w:rsidRPr="008A1305" w:rsidRDefault="008A1305" w:rsidP="008A1305">
      <w:pPr>
        <w:pStyle w:val="BodyText"/>
      </w:pPr>
    </w:p>
    <w:bookmarkEnd w:id="21"/>
    <w:p w14:paraId="4D925FEB" w14:textId="77777777" w:rsidR="009D2655" w:rsidRDefault="00000000" w:rsidP="008A1305">
      <w:pPr>
        <w:pStyle w:val="Heading3"/>
      </w:pPr>
      <w:r>
        <w:t>4.2 Ganzjahres-Nutzungskonzept</w:t>
      </w:r>
      <w:bookmarkStart w:id="22" w:name="ganzjahres-nutzungskonzept"/>
    </w:p>
    <w:p w14:paraId="61DEE728" w14:textId="77777777" w:rsidR="008A1305" w:rsidRDefault="008A1305">
      <w:pPr>
        <w:pStyle w:val="FirstParagraph"/>
        <w:rPr>
          <w:b/>
          <w:bCs/>
        </w:rPr>
      </w:pPr>
    </w:p>
    <w:p w14:paraId="073729C1" w14:textId="6EBCF3B9" w:rsidR="008A1305" w:rsidRPr="008A1305" w:rsidRDefault="00000000">
      <w:pPr>
        <w:pStyle w:val="FirstParagraph"/>
        <w:rPr>
          <w:b/>
          <w:bCs/>
        </w:rPr>
      </w:pPr>
      <w:r>
        <w:rPr>
          <w:b/>
          <w:bCs/>
        </w:rPr>
        <w:t>Winter (Dezember</w:t>
      </w:r>
      <w:r w:rsidR="008A1305">
        <w:rPr>
          <w:b/>
          <w:bCs/>
        </w:rPr>
        <w:t xml:space="preserve"> - </w:t>
      </w:r>
      <w:r>
        <w:rPr>
          <w:b/>
          <w:bCs/>
        </w:rPr>
        <w:t>März):</w:t>
      </w:r>
    </w:p>
    <w:p w14:paraId="0BB3842F" w14:textId="4239AE59" w:rsidR="008A1305" w:rsidRDefault="00000000" w:rsidP="008A1305">
      <w:pPr>
        <w:pStyle w:val="FirstParagraph"/>
        <w:numPr>
          <w:ilvl w:val="0"/>
          <w:numId w:val="9"/>
        </w:numPr>
      </w:pPr>
      <w:r>
        <w:t>Ski/Snowboard bei Schnee</w:t>
      </w:r>
    </w:p>
    <w:p w14:paraId="30086A4C" w14:textId="39E2771B" w:rsidR="008A1305" w:rsidRDefault="00000000" w:rsidP="008A1305">
      <w:pPr>
        <w:pStyle w:val="FirstParagraph"/>
        <w:numPr>
          <w:ilvl w:val="0"/>
          <w:numId w:val="9"/>
        </w:numPr>
      </w:pPr>
      <w:r>
        <w:t>Winterwandern/Schneeschuhlaufen</w:t>
      </w:r>
    </w:p>
    <w:p w14:paraId="490FB0CE" w14:textId="40001A6E" w:rsidR="008A1305" w:rsidRDefault="00000000" w:rsidP="008A1305">
      <w:pPr>
        <w:pStyle w:val="FirstParagraph"/>
        <w:numPr>
          <w:ilvl w:val="0"/>
          <w:numId w:val="9"/>
        </w:numPr>
      </w:pPr>
      <w:r>
        <w:t>Schlitteln (separate Schlittelpiste)</w:t>
      </w:r>
    </w:p>
    <w:p w14:paraId="0376AC1E" w14:textId="5F02BCB6" w:rsidR="009D2655" w:rsidRDefault="00000000" w:rsidP="008A1305">
      <w:pPr>
        <w:pStyle w:val="FirstParagraph"/>
        <w:numPr>
          <w:ilvl w:val="0"/>
          <w:numId w:val="9"/>
        </w:numPr>
      </w:pPr>
      <w:r>
        <w:t>Events: Vollmondfahrten, Skitourenevenings</w:t>
      </w:r>
    </w:p>
    <w:p w14:paraId="01E4BEE8" w14:textId="77777777" w:rsidR="008A1305" w:rsidRDefault="008A1305">
      <w:pPr>
        <w:pStyle w:val="BodyText"/>
        <w:rPr>
          <w:b/>
          <w:bCs/>
        </w:rPr>
      </w:pPr>
    </w:p>
    <w:p w14:paraId="6D78A349" w14:textId="3F56D98D" w:rsidR="008A1305" w:rsidRDefault="00000000">
      <w:pPr>
        <w:pStyle w:val="BodyText"/>
      </w:pPr>
      <w:r>
        <w:rPr>
          <w:b/>
          <w:bCs/>
        </w:rPr>
        <w:t>Frühling/Herbst (April-Mai, September-November):</w:t>
      </w:r>
    </w:p>
    <w:p w14:paraId="7CE64FA5" w14:textId="6F6BFE40" w:rsidR="008A1305" w:rsidRDefault="00000000" w:rsidP="008A1305">
      <w:pPr>
        <w:pStyle w:val="BodyText"/>
        <w:numPr>
          <w:ilvl w:val="0"/>
          <w:numId w:val="9"/>
        </w:numPr>
      </w:pPr>
      <w:r>
        <w:t>Wandertourismus</w:t>
      </w:r>
    </w:p>
    <w:p w14:paraId="78F7EFC4" w14:textId="1D05D36A" w:rsidR="008A1305" w:rsidRDefault="00000000" w:rsidP="008A1305">
      <w:pPr>
        <w:pStyle w:val="BodyText"/>
        <w:numPr>
          <w:ilvl w:val="0"/>
          <w:numId w:val="9"/>
        </w:numPr>
      </w:pPr>
      <w:r>
        <w:t>Trail Running Events</w:t>
      </w:r>
    </w:p>
    <w:p w14:paraId="1E64A336" w14:textId="038C4E39" w:rsidR="008A1305" w:rsidRDefault="00000000" w:rsidP="008A1305">
      <w:pPr>
        <w:pStyle w:val="BodyText"/>
        <w:numPr>
          <w:ilvl w:val="0"/>
          <w:numId w:val="9"/>
        </w:numPr>
      </w:pPr>
      <w:r>
        <w:t>Naturerlebnisse (Wildbeobachtung)</w:t>
      </w:r>
    </w:p>
    <w:p w14:paraId="7AB5A408" w14:textId="38A18379" w:rsidR="009D2655" w:rsidRDefault="00000000" w:rsidP="008A1305">
      <w:pPr>
        <w:pStyle w:val="BodyText"/>
        <w:numPr>
          <w:ilvl w:val="0"/>
          <w:numId w:val="9"/>
        </w:numPr>
      </w:pPr>
      <w:r>
        <w:t>Seminare &amp; Retreats</w:t>
      </w:r>
    </w:p>
    <w:p w14:paraId="270B007B" w14:textId="77777777" w:rsidR="008A1305" w:rsidRDefault="008A1305">
      <w:pPr>
        <w:pStyle w:val="BodyText"/>
        <w:rPr>
          <w:b/>
          <w:bCs/>
        </w:rPr>
      </w:pPr>
    </w:p>
    <w:p w14:paraId="5B6A6C8E" w14:textId="77777777" w:rsidR="008A1305" w:rsidRDefault="008A1305">
      <w:pPr>
        <w:pStyle w:val="BodyText"/>
        <w:rPr>
          <w:b/>
          <w:bCs/>
        </w:rPr>
      </w:pPr>
    </w:p>
    <w:p w14:paraId="31A8E2C0" w14:textId="6C1E247B" w:rsidR="008A1305" w:rsidRDefault="00000000">
      <w:pPr>
        <w:pStyle w:val="BodyText"/>
      </w:pPr>
      <w:r>
        <w:rPr>
          <w:b/>
          <w:bCs/>
        </w:rPr>
        <w:lastRenderedPageBreak/>
        <w:t>Sommer (Juni-August):</w:t>
      </w:r>
    </w:p>
    <w:p w14:paraId="3FF57F87" w14:textId="05EA53AB" w:rsidR="008A1305" w:rsidRDefault="00000000" w:rsidP="008A1305">
      <w:pPr>
        <w:pStyle w:val="BodyText"/>
        <w:numPr>
          <w:ilvl w:val="0"/>
          <w:numId w:val="9"/>
        </w:numPr>
      </w:pPr>
      <w:r>
        <w:t>Bike-Transport (Downhill-Trail “Anfänger”)</w:t>
      </w:r>
    </w:p>
    <w:p w14:paraId="7D0D0AD1" w14:textId="099872A8" w:rsidR="008A1305" w:rsidRDefault="00000000" w:rsidP="008A1305">
      <w:pPr>
        <w:pStyle w:val="BodyText"/>
        <w:numPr>
          <w:ilvl w:val="0"/>
          <w:numId w:val="9"/>
        </w:numPr>
      </w:pPr>
      <w:r>
        <w:t>Familienerlebnisse (Spielplatz Bergstation)</w:t>
      </w:r>
    </w:p>
    <w:p w14:paraId="7E4F4C4C" w14:textId="38735EF7" w:rsidR="008A1305" w:rsidRDefault="00000000" w:rsidP="008A1305">
      <w:pPr>
        <w:pStyle w:val="BodyText"/>
        <w:numPr>
          <w:ilvl w:val="0"/>
          <w:numId w:val="9"/>
        </w:numPr>
      </w:pPr>
      <w:r>
        <w:t>Paragliding-Startplatz</w:t>
      </w:r>
    </w:p>
    <w:p w14:paraId="2562BC65" w14:textId="3D0EEB98" w:rsidR="009D2655" w:rsidRDefault="00000000" w:rsidP="008A1305">
      <w:pPr>
        <w:pStyle w:val="BodyText"/>
        <w:numPr>
          <w:ilvl w:val="0"/>
          <w:numId w:val="9"/>
        </w:numPr>
      </w:pPr>
      <w:r>
        <w:t>Alp-Gastronomie</w:t>
      </w:r>
    </w:p>
    <w:p w14:paraId="777F848E" w14:textId="77777777" w:rsidR="008A1305" w:rsidRDefault="008A1305" w:rsidP="008A1305">
      <w:pPr>
        <w:pStyle w:val="BodyText"/>
      </w:pPr>
    </w:p>
    <w:bookmarkEnd w:id="22"/>
    <w:p w14:paraId="57E24156" w14:textId="77777777" w:rsidR="009D2655" w:rsidRDefault="00000000" w:rsidP="008A1305">
      <w:pPr>
        <w:pStyle w:val="Heading3"/>
      </w:pPr>
      <w:r>
        <w:t>4.3 Ergänzende Infrastruktur</w:t>
      </w:r>
      <w:bookmarkStart w:id="23" w:name="konzept-sessellift-transformation"/>
      <w:bookmarkStart w:id="24" w:name="ergänzende-infrastruktur"/>
    </w:p>
    <w:p w14:paraId="1A1751CD" w14:textId="77777777" w:rsidR="008A1305" w:rsidRDefault="008A1305">
      <w:pPr>
        <w:pStyle w:val="FirstParagraph"/>
        <w:rPr>
          <w:b/>
          <w:bCs/>
        </w:rPr>
      </w:pPr>
    </w:p>
    <w:p w14:paraId="3305EFF9" w14:textId="10B20FDD" w:rsidR="008A1305" w:rsidRDefault="00000000">
      <w:pPr>
        <w:pStyle w:val="FirstParagraph"/>
      </w:pPr>
      <w:r>
        <w:rPr>
          <w:b/>
          <w:bCs/>
        </w:rPr>
        <w:t>Talstation (Oberholz):</w:t>
      </w:r>
    </w:p>
    <w:p w14:paraId="1C91A58A" w14:textId="468F5CEF" w:rsidR="008A1305" w:rsidRDefault="00000000" w:rsidP="008A1305">
      <w:pPr>
        <w:pStyle w:val="FirstParagraph"/>
        <w:numPr>
          <w:ilvl w:val="0"/>
          <w:numId w:val="9"/>
        </w:numPr>
      </w:pPr>
      <w:r>
        <w:t>Parkplatz-Erweiterung (100 Plätze)</w:t>
      </w:r>
    </w:p>
    <w:p w14:paraId="00065C52" w14:textId="04ED16D1" w:rsidR="008A1305" w:rsidRDefault="00000000" w:rsidP="008A1305">
      <w:pPr>
        <w:pStyle w:val="FirstParagraph"/>
        <w:numPr>
          <w:ilvl w:val="0"/>
          <w:numId w:val="9"/>
        </w:numPr>
      </w:pPr>
      <w:r>
        <w:t>E-Bike Ladestation &amp; Verleih</w:t>
      </w:r>
    </w:p>
    <w:p w14:paraId="3928466A" w14:textId="1691092D" w:rsidR="008A1305" w:rsidRDefault="00000000" w:rsidP="008A1305">
      <w:pPr>
        <w:pStyle w:val="FirstParagraph"/>
        <w:numPr>
          <w:ilvl w:val="0"/>
          <w:numId w:val="9"/>
        </w:numPr>
      </w:pPr>
      <w:r>
        <w:t>Shop &amp; Ticketing</w:t>
      </w:r>
    </w:p>
    <w:p w14:paraId="1DF1677F" w14:textId="5519AE21" w:rsidR="009D2655" w:rsidRDefault="00000000" w:rsidP="008A1305">
      <w:pPr>
        <w:pStyle w:val="FirstParagraph"/>
        <w:numPr>
          <w:ilvl w:val="0"/>
          <w:numId w:val="9"/>
        </w:numPr>
      </w:pPr>
      <w:r>
        <w:t>Sanitäranlagen</w:t>
      </w:r>
    </w:p>
    <w:p w14:paraId="103679F5" w14:textId="77777777" w:rsidR="008A1305" w:rsidRDefault="008A1305">
      <w:pPr>
        <w:pStyle w:val="BodyText"/>
        <w:rPr>
          <w:b/>
          <w:bCs/>
        </w:rPr>
      </w:pPr>
    </w:p>
    <w:p w14:paraId="69AF6135" w14:textId="0BA9E803" w:rsidR="008A1305" w:rsidRDefault="00000000">
      <w:pPr>
        <w:pStyle w:val="BodyText"/>
      </w:pPr>
      <w:r>
        <w:rPr>
          <w:b/>
          <w:bCs/>
        </w:rPr>
        <w:t>Bergstation (Farner):</w:t>
      </w:r>
    </w:p>
    <w:p w14:paraId="2B829521" w14:textId="325EBA62" w:rsidR="008A1305" w:rsidRDefault="00000000" w:rsidP="008A1305">
      <w:pPr>
        <w:pStyle w:val="BodyText"/>
        <w:numPr>
          <w:ilvl w:val="0"/>
          <w:numId w:val="9"/>
        </w:numPr>
      </w:pPr>
      <w:r>
        <w:t>Aussichtsplattform mit Infotafeln</w:t>
      </w:r>
    </w:p>
    <w:p w14:paraId="1525C939" w14:textId="77210602" w:rsidR="008A1305" w:rsidRDefault="00000000" w:rsidP="008A1305">
      <w:pPr>
        <w:pStyle w:val="BodyText"/>
        <w:numPr>
          <w:ilvl w:val="0"/>
          <w:numId w:val="9"/>
        </w:numPr>
      </w:pPr>
      <w:r>
        <w:t>Bike-Waschstation</w:t>
      </w:r>
    </w:p>
    <w:p w14:paraId="7298E045" w14:textId="48F074B6" w:rsidR="008A1305" w:rsidRDefault="00000000" w:rsidP="008A1305">
      <w:pPr>
        <w:pStyle w:val="BodyText"/>
        <w:numPr>
          <w:ilvl w:val="0"/>
          <w:numId w:val="9"/>
        </w:numPr>
      </w:pPr>
      <w:r>
        <w:t>Picknick-Bereich</w:t>
      </w:r>
    </w:p>
    <w:p w14:paraId="511C3227" w14:textId="4BBA38DE" w:rsidR="009D2655" w:rsidRDefault="00000000" w:rsidP="008A1305">
      <w:pPr>
        <w:pStyle w:val="BodyText"/>
        <w:numPr>
          <w:ilvl w:val="0"/>
          <w:numId w:val="9"/>
        </w:numPr>
      </w:pPr>
      <w:r>
        <w:t>Anschluss Wanderwegnetz</w:t>
      </w:r>
    </w:p>
    <w:p w14:paraId="41BCD2CB" w14:textId="4209D64D" w:rsidR="00FE14D0" w:rsidRDefault="00FE14D0">
      <w:r>
        <w:br w:type="page"/>
      </w:r>
    </w:p>
    <w:p w14:paraId="03EF7A4F" w14:textId="77777777" w:rsidR="009D2655" w:rsidRDefault="00000000" w:rsidP="00CA5C46">
      <w:pPr>
        <w:pStyle w:val="Heading2"/>
      </w:pPr>
      <w:bookmarkStart w:id="25" w:name="_Toc208529796"/>
      <w:bookmarkEnd w:id="23"/>
      <w:bookmarkEnd w:id="24"/>
      <w:r>
        <w:lastRenderedPageBreak/>
        <w:t>5. GESCHÄFTSMODELL</w:t>
      </w:r>
      <w:bookmarkEnd w:id="25"/>
    </w:p>
    <w:p w14:paraId="1533E3E5" w14:textId="77777777" w:rsidR="009D2655" w:rsidRDefault="00000000" w:rsidP="008A1305">
      <w:pPr>
        <w:pStyle w:val="Heading3"/>
      </w:pPr>
      <w:r>
        <w:t>5.1 Erlösströme</w:t>
      </w:r>
      <w:bookmarkStart w:id="26" w:name="erlösströme"/>
    </w:p>
    <w:tbl>
      <w:tblPr>
        <w:tblStyle w:val="ListTable3"/>
        <w:tblW w:w="0" w:type="auto"/>
        <w:tblLook w:val="0020" w:firstRow="1" w:lastRow="0" w:firstColumn="0" w:lastColumn="0" w:noHBand="0" w:noVBand="0"/>
      </w:tblPr>
      <w:tblGrid>
        <w:gridCol w:w="3048"/>
        <w:gridCol w:w="862"/>
        <w:gridCol w:w="4845"/>
      </w:tblGrid>
      <w:tr w:rsidR="009D2655" w14:paraId="4C17E872" w14:textId="77777777" w:rsidTr="008A1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BA8EB4" w14:textId="77777777" w:rsidR="009D2655" w:rsidRDefault="00000000">
            <w:pPr>
              <w:pStyle w:val="Compact"/>
            </w:pPr>
            <w:r>
              <w:t>Segment</w:t>
            </w:r>
          </w:p>
        </w:tc>
        <w:tc>
          <w:tcPr>
            <w:tcW w:w="0" w:type="auto"/>
          </w:tcPr>
          <w:p w14:paraId="4A013FF2" w14:textId="77777777" w:rsidR="009D2655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Anteil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5" w:type="dxa"/>
          </w:tcPr>
          <w:p w14:paraId="2CFEF55E" w14:textId="77777777" w:rsidR="009D2655" w:rsidRDefault="00000000">
            <w:pPr>
              <w:pStyle w:val="Compact"/>
            </w:pPr>
            <w:r>
              <w:t>Details</w:t>
            </w:r>
          </w:p>
        </w:tc>
      </w:tr>
      <w:tr w:rsidR="009D2655" w14:paraId="4455F02F" w14:textId="77777777" w:rsidTr="008A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3D3A53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Tagestickets</w:t>
            </w:r>
          </w:p>
        </w:tc>
        <w:tc>
          <w:tcPr>
            <w:tcW w:w="0" w:type="auto"/>
          </w:tcPr>
          <w:p w14:paraId="63F364FB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5" w:type="dxa"/>
          </w:tcPr>
          <w:p w14:paraId="0B75E16E" w14:textId="77777777" w:rsidR="009D2655" w:rsidRDefault="00000000">
            <w:pPr>
              <w:pStyle w:val="Compact"/>
            </w:pPr>
            <w:r>
              <w:t>Einzelfahrten, Tageskarten</w:t>
            </w:r>
          </w:p>
        </w:tc>
      </w:tr>
      <w:tr w:rsidR="009D2655" w14:paraId="0E057697" w14:textId="77777777" w:rsidTr="008A13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FEC0FE5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Saisonkarten</w:t>
            </w:r>
          </w:p>
        </w:tc>
        <w:tc>
          <w:tcPr>
            <w:tcW w:w="0" w:type="auto"/>
          </w:tcPr>
          <w:p w14:paraId="0E2A8F59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5" w:type="dxa"/>
          </w:tcPr>
          <w:p w14:paraId="11CA03EE" w14:textId="77777777" w:rsidR="009D2655" w:rsidRDefault="00000000">
            <w:pPr>
              <w:pStyle w:val="Compact"/>
            </w:pPr>
            <w:r>
              <w:t>Jahres-, Saison-Abos</w:t>
            </w:r>
          </w:p>
        </w:tc>
      </w:tr>
      <w:tr w:rsidR="009D2655" w14:paraId="6CA7EFC1" w14:textId="77777777" w:rsidTr="008A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A32A05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Bike-Transport</w:t>
            </w:r>
          </w:p>
        </w:tc>
        <w:tc>
          <w:tcPr>
            <w:tcW w:w="0" w:type="auto"/>
          </w:tcPr>
          <w:p w14:paraId="488FA6E8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5" w:type="dxa"/>
          </w:tcPr>
          <w:p w14:paraId="4A02E8C0" w14:textId="77777777" w:rsidR="009D2655" w:rsidRDefault="00000000">
            <w:pPr>
              <w:pStyle w:val="Compact"/>
            </w:pPr>
            <w:r>
              <w:t>Sommer-Haupteinnahme</w:t>
            </w:r>
          </w:p>
        </w:tc>
      </w:tr>
      <w:tr w:rsidR="009D2655" w14:paraId="0AB84A8E" w14:textId="77777777" w:rsidTr="008A13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A5AF6F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Events/Gruppen</w:t>
            </w:r>
          </w:p>
        </w:tc>
        <w:tc>
          <w:tcPr>
            <w:tcW w:w="0" w:type="auto"/>
          </w:tcPr>
          <w:p w14:paraId="4C47F397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5" w:type="dxa"/>
          </w:tcPr>
          <w:p w14:paraId="7F58BF85" w14:textId="77777777" w:rsidR="009D2655" w:rsidRDefault="00000000">
            <w:pPr>
              <w:pStyle w:val="Compact"/>
            </w:pPr>
            <w:r>
              <w:t>Firmen, Schulen, Vereine</w:t>
            </w:r>
          </w:p>
        </w:tc>
      </w:tr>
      <w:tr w:rsidR="009D2655" w14:paraId="12E5C25F" w14:textId="77777777" w:rsidTr="008A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10D92A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Gastronomie-Kooperation</w:t>
            </w:r>
          </w:p>
        </w:tc>
        <w:tc>
          <w:tcPr>
            <w:tcW w:w="0" w:type="auto"/>
          </w:tcPr>
          <w:p w14:paraId="30680736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45" w:type="dxa"/>
          </w:tcPr>
          <w:p w14:paraId="21E96C20" w14:textId="77777777" w:rsidR="009D2655" w:rsidRDefault="00000000">
            <w:pPr>
              <w:pStyle w:val="Compact"/>
            </w:pPr>
            <w:r>
              <w:t>Kombitickets, Provisionen</w:t>
            </w:r>
          </w:p>
        </w:tc>
      </w:tr>
    </w:tbl>
    <w:bookmarkEnd w:id="26"/>
    <w:p w14:paraId="135E7993" w14:textId="77777777" w:rsidR="009D2655" w:rsidRDefault="00000000" w:rsidP="008A1305">
      <w:pPr>
        <w:pStyle w:val="Heading3"/>
      </w:pPr>
      <w:r>
        <w:t>5.2 Preisstruktur (Vorschlag)</w:t>
      </w:r>
      <w:bookmarkStart w:id="27" w:name="preisstruktur-vorschlag"/>
    </w:p>
    <w:p w14:paraId="6EAA305E" w14:textId="77777777" w:rsidR="008A1305" w:rsidRDefault="00000000">
      <w:pPr>
        <w:pStyle w:val="FirstParagraph"/>
      </w:pPr>
      <w:r>
        <w:rPr>
          <w:b/>
          <w:bCs/>
        </w:rPr>
        <w:t>Sommer:</w:t>
      </w:r>
    </w:p>
    <w:p w14:paraId="066B78F4" w14:textId="328CA1BF" w:rsidR="008A1305" w:rsidRDefault="00000000" w:rsidP="008A1305">
      <w:pPr>
        <w:pStyle w:val="FirstParagraph"/>
        <w:numPr>
          <w:ilvl w:val="0"/>
          <w:numId w:val="9"/>
        </w:numPr>
      </w:pPr>
      <w:r>
        <w:t>Bergfahrt Erwachsene: CHF 18</w:t>
      </w:r>
    </w:p>
    <w:p w14:paraId="5118E5C8" w14:textId="5825DD6C" w:rsidR="008A1305" w:rsidRDefault="00000000" w:rsidP="008A1305">
      <w:pPr>
        <w:pStyle w:val="FirstParagraph"/>
        <w:numPr>
          <w:ilvl w:val="0"/>
          <w:numId w:val="9"/>
        </w:numPr>
      </w:pPr>
      <w:r>
        <w:t>Retour Erwachsene: CHF 28</w:t>
      </w:r>
    </w:p>
    <w:p w14:paraId="05093E45" w14:textId="3FAC6B8D" w:rsidR="008A1305" w:rsidRDefault="00000000" w:rsidP="008A1305">
      <w:pPr>
        <w:pStyle w:val="FirstParagraph"/>
        <w:numPr>
          <w:ilvl w:val="0"/>
          <w:numId w:val="9"/>
        </w:numPr>
      </w:pPr>
      <w:r>
        <w:t>Kinder (6-16): 50% Reduktion</w:t>
      </w:r>
    </w:p>
    <w:p w14:paraId="2A6AC5AF" w14:textId="54A6C89A" w:rsidR="009D2655" w:rsidRDefault="00000000" w:rsidP="008A1305">
      <w:pPr>
        <w:pStyle w:val="FirstParagraph"/>
        <w:numPr>
          <w:ilvl w:val="0"/>
          <w:numId w:val="9"/>
        </w:numPr>
      </w:pPr>
      <w:r>
        <w:t>Bike-Zuschlag: CHF 10</w:t>
      </w:r>
    </w:p>
    <w:p w14:paraId="72BAB252" w14:textId="77777777" w:rsidR="008A1305" w:rsidRDefault="00000000">
      <w:pPr>
        <w:pStyle w:val="BodyText"/>
      </w:pPr>
      <w:r>
        <w:rPr>
          <w:b/>
          <w:bCs/>
        </w:rPr>
        <w:t>Winter (bei Schnee):</w:t>
      </w:r>
    </w:p>
    <w:p w14:paraId="2464B6E3" w14:textId="7F566311" w:rsidR="008A1305" w:rsidRDefault="00000000" w:rsidP="008A1305">
      <w:pPr>
        <w:pStyle w:val="BodyText"/>
        <w:numPr>
          <w:ilvl w:val="0"/>
          <w:numId w:val="9"/>
        </w:numPr>
      </w:pPr>
      <w:r>
        <w:t>Tageskarte Erwachsene: CHF 45</w:t>
      </w:r>
    </w:p>
    <w:p w14:paraId="63057E78" w14:textId="302387E0" w:rsidR="008A1305" w:rsidRDefault="00000000" w:rsidP="008A1305">
      <w:pPr>
        <w:pStyle w:val="BodyText"/>
        <w:numPr>
          <w:ilvl w:val="0"/>
          <w:numId w:val="9"/>
        </w:numPr>
      </w:pPr>
      <w:r>
        <w:t>Halbtageskarte: CHF 35</w:t>
      </w:r>
    </w:p>
    <w:p w14:paraId="5D2E96C6" w14:textId="5E206A39" w:rsidR="009D2655" w:rsidRDefault="00000000" w:rsidP="008A1305">
      <w:pPr>
        <w:pStyle w:val="BodyText"/>
        <w:numPr>
          <w:ilvl w:val="0"/>
          <w:numId w:val="9"/>
        </w:numPr>
      </w:pPr>
      <w:r>
        <w:t>Saisonkarte: CHF 450</w:t>
      </w:r>
    </w:p>
    <w:p w14:paraId="549748C9" w14:textId="77777777" w:rsidR="008A1305" w:rsidRDefault="00000000">
      <w:pPr>
        <w:pStyle w:val="BodyText"/>
      </w:pPr>
      <w:r>
        <w:rPr>
          <w:b/>
          <w:bCs/>
        </w:rPr>
        <w:t>Spezialangebote:</w:t>
      </w:r>
    </w:p>
    <w:p w14:paraId="6F6FD252" w14:textId="0DF2DB03" w:rsidR="008A1305" w:rsidRDefault="00000000" w:rsidP="008A1305">
      <w:pPr>
        <w:pStyle w:val="BodyText"/>
        <w:numPr>
          <w:ilvl w:val="0"/>
          <w:numId w:val="9"/>
        </w:numPr>
      </w:pPr>
      <w:r>
        <w:t>Familientickets (-20%)</w:t>
      </w:r>
    </w:p>
    <w:p w14:paraId="19EDEFA5" w14:textId="38C8B1D2" w:rsidR="008A1305" w:rsidRDefault="00000000" w:rsidP="008A1305">
      <w:pPr>
        <w:pStyle w:val="BodyText"/>
        <w:numPr>
          <w:ilvl w:val="0"/>
          <w:numId w:val="9"/>
        </w:numPr>
      </w:pPr>
      <w:r>
        <w:t>Sunrise-Tickets (vor 9 Uhr): -30%</w:t>
      </w:r>
    </w:p>
    <w:p w14:paraId="5F5B1FB7" w14:textId="409CF297" w:rsidR="002E18B8" w:rsidRDefault="00000000" w:rsidP="008A1305">
      <w:pPr>
        <w:pStyle w:val="BodyText"/>
        <w:numPr>
          <w:ilvl w:val="0"/>
          <w:numId w:val="9"/>
        </w:numPr>
      </w:pPr>
      <w:r>
        <w:t>Kombitickets mit Gastronomie</w:t>
      </w:r>
    </w:p>
    <w:p w14:paraId="60136059" w14:textId="77777777" w:rsidR="002E18B8" w:rsidRDefault="002E18B8">
      <w:r>
        <w:br w:type="page"/>
      </w:r>
    </w:p>
    <w:bookmarkEnd w:id="27"/>
    <w:p w14:paraId="45DC9E00" w14:textId="77777777" w:rsidR="009D2655" w:rsidRDefault="00000000" w:rsidP="008A1305">
      <w:pPr>
        <w:pStyle w:val="Heading3"/>
      </w:pPr>
      <w:r>
        <w:lastRenderedPageBreak/>
        <w:t>5.3 Betriebsmodell</w:t>
      </w:r>
      <w:bookmarkStart w:id="28" w:name="geschäftsmodell"/>
      <w:bookmarkStart w:id="29" w:name="betriebsmodell"/>
    </w:p>
    <w:p w14:paraId="2183FF37" w14:textId="77777777" w:rsidR="008A1305" w:rsidRDefault="00000000">
      <w:pPr>
        <w:pStyle w:val="FirstParagraph"/>
      </w:pPr>
      <w:r>
        <w:rPr>
          <w:b/>
          <w:bCs/>
        </w:rPr>
        <w:t>Personal:</w:t>
      </w:r>
    </w:p>
    <w:p w14:paraId="3F1C6542" w14:textId="75940D86" w:rsidR="008A1305" w:rsidRDefault="00000000" w:rsidP="002E18B8">
      <w:pPr>
        <w:pStyle w:val="FirstParagraph"/>
        <w:numPr>
          <w:ilvl w:val="0"/>
          <w:numId w:val="9"/>
        </w:numPr>
      </w:pPr>
      <w:r>
        <w:t>Betriebsleitung: 100%</w:t>
      </w:r>
    </w:p>
    <w:p w14:paraId="6F2D7C82" w14:textId="4BD7BCF3" w:rsidR="008A1305" w:rsidRDefault="00000000" w:rsidP="002E18B8">
      <w:pPr>
        <w:pStyle w:val="FirstParagraph"/>
        <w:numPr>
          <w:ilvl w:val="0"/>
          <w:numId w:val="9"/>
        </w:numPr>
      </w:pPr>
      <w:r>
        <w:t>Technischer Dienst: 2 x 100%</w:t>
      </w:r>
    </w:p>
    <w:p w14:paraId="45D34D95" w14:textId="2E788614" w:rsidR="008A1305" w:rsidRDefault="00000000" w:rsidP="002E18B8">
      <w:pPr>
        <w:pStyle w:val="FirstParagraph"/>
        <w:numPr>
          <w:ilvl w:val="0"/>
          <w:numId w:val="9"/>
        </w:numPr>
      </w:pPr>
      <w:r>
        <w:t>Kasse/Service: 2-4 Teilzeit (saisonal)</w:t>
      </w:r>
    </w:p>
    <w:p w14:paraId="3BA63CC4" w14:textId="60BC71E6" w:rsidR="009D2655" w:rsidRDefault="00000000" w:rsidP="002E18B8">
      <w:pPr>
        <w:pStyle w:val="FirstParagraph"/>
        <w:numPr>
          <w:ilvl w:val="0"/>
          <w:numId w:val="9"/>
        </w:numPr>
      </w:pPr>
      <w:r>
        <w:t>Total: 4-6 Vollzeitäquivalente</w:t>
      </w:r>
    </w:p>
    <w:p w14:paraId="35D8449E" w14:textId="77777777" w:rsidR="008A1305" w:rsidRDefault="00000000">
      <w:pPr>
        <w:pStyle w:val="BodyText"/>
      </w:pPr>
      <w:r>
        <w:rPr>
          <w:b/>
          <w:bCs/>
        </w:rPr>
        <w:t>Öffnungszeiten:</w:t>
      </w:r>
    </w:p>
    <w:p w14:paraId="433718C5" w14:textId="7BF0E35E" w:rsidR="008A1305" w:rsidRDefault="00000000" w:rsidP="002E18B8">
      <w:pPr>
        <w:pStyle w:val="BodyText"/>
        <w:numPr>
          <w:ilvl w:val="0"/>
          <w:numId w:val="9"/>
        </w:numPr>
      </w:pPr>
      <w:r>
        <w:t>Ganzjahr: Mi-So 9:00-17:00</w:t>
      </w:r>
    </w:p>
    <w:p w14:paraId="0752987B" w14:textId="634F7705" w:rsidR="008A1305" w:rsidRDefault="00000000" w:rsidP="002E18B8">
      <w:pPr>
        <w:pStyle w:val="BodyText"/>
        <w:numPr>
          <w:ilvl w:val="0"/>
          <w:numId w:val="9"/>
        </w:numPr>
      </w:pPr>
      <w:r>
        <w:t>Hochsaison: Täglich</w:t>
      </w:r>
    </w:p>
    <w:p w14:paraId="73761214" w14:textId="7A95EDFA" w:rsidR="009D2655" w:rsidRDefault="00000000" w:rsidP="002E18B8">
      <w:pPr>
        <w:pStyle w:val="BodyText"/>
        <w:numPr>
          <w:ilvl w:val="0"/>
          <w:numId w:val="9"/>
        </w:numPr>
      </w:pPr>
      <w:r>
        <w:t>Abendfahrten: Nach Vereinbarung</w:t>
      </w:r>
    </w:p>
    <w:bookmarkEnd w:id="28"/>
    <w:bookmarkEnd w:id="29"/>
    <w:p w14:paraId="3197053A" w14:textId="77777777" w:rsidR="00FE14D0" w:rsidRDefault="00FE14D0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0D489A7D" w14:textId="03CB8416" w:rsidR="009D2655" w:rsidRDefault="00000000" w:rsidP="00CA5C46">
      <w:pPr>
        <w:pStyle w:val="Heading2"/>
      </w:pPr>
      <w:bookmarkStart w:id="30" w:name="_Toc208529797"/>
      <w:r>
        <w:lastRenderedPageBreak/>
        <w:t>6. FINANZPLANUNG</w:t>
      </w:r>
      <w:bookmarkEnd w:id="30"/>
    </w:p>
    <w:p w14:paraId="355B7019" w14:textId="77777777" w:rsidR="009D2655" w:rsidRDefault="00000000" w:rsidP="008A1305">
      <w:pPr>
        <w:pStyle w:val="Heading3"/>
      </w:pPr>
      <w:r>
        <w:t>6.1 Investitionsbudget</w:t>
      </w:r>
      <w:bookmarkStart w:id="31" w:name="investitionsbudget"/>
    </w:p>
    <w:tbl>
      <w:tblPr>
        <w:tblStyle w:val="ListTable3"/>
        <w:tblW w:w="0" w:type="auto"/>
        <w:tblLook w:val="0020" w:firstRow="1" w:lastRow="0" w:firstColumn="0" w:lastColumn="0" w:noHBand="0" w:noVBand="0"/>
      </w:tblPr>
      <w:tblGrid>
        <w:gridCol w:w="2972"/>
        <w:gridCol w:w="4366"/>
      </w:tblGrid>
      <w:tr w:rsidR="009D2655" w14:paraId="61441132" w14:textId="77777777" w:rsidTr="002E1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E83BE3" w14:textId="77777777" w:rsidR="009D2655" w:rsidRDefault="00000000">
            <w:pPr>
              <w:pStyle w:val="Compact"/>
            </w:pPr>
            <w:r>
              <w:t>Position</w:t>
            </w:r>
          </w:p>
        </w:tc>
        <w:tc>
          <w:tcPr>
            <w:tcW w:w="4366" w:type="dxa"/>
          </w:tcPr>
          <w:p w14:paraId="5B4E2DE8" w14:textId="77777777" w:rsidR="009D2655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Kosten (CHF)</w:t>
            </w:r>
          </w:p>
        </w:tc>
      </w:tr>
      <w:tr w:rsidR="009D2655" w14:paraId="73DB4DC4" w14:textId="77777777" w:rsidTr="002E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B5484EF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Sesselbahn-Anlage</w:t>
            </w:r>
          </w:p>
        </w:tc>
        <w:tc>
          <w:tcPr>
            <w:tcW w:w="4366" w:type="dxa"/>
          </w:tcPr>
          <w:p w14:paraId="447C692A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7’000’000</w:t>
            </w:r>
          </w:p>
        </w:tc>
      </w:tr>
      <w:tr w:rsidR="009D2655" w14:paraId="4B926FE5" w14:textId="77777777" w:rsidTr="002E18B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F434C6B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Tal-/Bergstation</w:t>
            </w:r>
          </w:p>
        </w:tc>
        <w:tc>
          <w:tcPr>
            <w:tcW w:w="4366" w:type="dxa"/>
          </w:tcPr>
          <w:p w14:paraId="13D77439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2’000’000</w:t>
            </w:r>
          </w:p>
        </w:tc>
      </w:tr>
      <w:tr w:rsidR="009D2655" w14:paraId="290833A0" w14:textId="77777777" w:rsidTr="002E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DB7F14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Fundamente/Erdarbeiten</w:t>
            </w:r>
          </w:p>
        </w:tc>
        <w:tc>
          <w:tcPr>
            <w:tcW w:w="4366" w:type="dxa"/>
          </w:tcPr>
          <w:p w14:paraId="3EA708C5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1’500’000</w:t>
            </w:r>
          </w:p>
        </w:tc>
      </w:tr>
      <w:tr w:rsidR="009D2655" w14:paraId="6F252B19" w14:textId="77777777" w:rsidTr="002E18B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B15499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Parkplatz/Erschliessung</w:t>
            </w:r>
          </w:p>
        </w:tc>
        <w:tc>
          <w:tcPr>
            <w:tcW w:w="4366" w:type="dxa"/>
          </w:tcPr>
          <w:p w14:paraId="40073265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500’000</w:t>
            </w:r>
          </w:p>
        </w:tc>
      </w:tr>
      <w:tr w:rsidR="009D2655" w14:paraId="734B3891" w14:textId="77777777" w:rsidTr="002E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FF35930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Bewilligungen/Planung</w:t>
            </w:r>
          </w:p>
        </w:tc>
        <w:tc>
          <w:tcPr>
            <w:tcW w:w="4366" w:type="dxa"/>
          </w:tcPr>
          <w:p w14:paraId="35B17110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500’000</w:t>
            </w:r>
          </w:p>
        </w:tc>
      </w:tr>
      <w:tr w:rsidR="009D2655" w14:paraId="784EFC42" w14:textId="77777777" w:rsidTr="002E18B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C61700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Reserve (10%)</w:t>
            </w:r>
          </w:p>
        </w:tc>
        <w:tc>
          <w:tcPr>
            <w:tcW w:w="4366" w:type="dxa"/>
          </w:tcPr>
          <w:p w14:paraId="756D2C72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1’150’000</w:t>
            </w:r>
          </w:p>
        </w:tc>
      </w:tr>
      <w:tr w:rsidR="009D2655" w14:paraId="13506D8D" w14:textId="77777777" w:rsidTr="002E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307115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  <w:tc>
          <w:tcPr>
            <w:tcW w:w="4366" w:type="dxa"/>
          </w:tcPr>
          <w:p w14:paraId="226EE4E8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12’650’000</w:t>
            </w:r>
          </w:p>
        </w:tc>
      </w:tr>
    </w:tbl>
    <w:bookmarkEnd w:id="31"/>
    <w:p w14:paraId="0F8788D3" w14:textId="77777777" w:rsidR="009D2655" w:rsidRDefault="00000000" w:rsidP="008A1305">
      <w:pPr>
        <w:pStyle w:val="Heading3"/>
      </w:pPr>
      <w:r>
        <w:t>6.2 Finanzierung</w:t>
      </w:r>
      <w:bookmarkStart w:id="32" w:name="finanzierung"/>
    </w:p>
    <w:tbl>
      <w:tblPr>
        <w:tblStyle w:val="ListTable3"/>
        <w:tblW w:w="0" w:type="auto"/>
        <w:tblLook w:val="0020" w:firstRow="1" w:lastRow="0" w:firstColumn="0" w:lastColumn="0" w:noHBand="0" w:noVBand="0"/>
      </w:tblPr>
      <w:tblGrid>
        <w:gridCol w:w="3122"/>
        <w:gridCol w:w="2231"/>
        <w:gridCol w:w="1985"/>
      </w:tblGrid>
      <w:tr w:rsidR="009D2655" w14:paraId="02586E6A" w14:textId="77777777" w:rsidTr="002E1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98CEE2" w14:textId="77777777" w:rsidR="009D2655" w:rsidRDefault="00000000">
            <w:pPr>
              <w:pStyle w:val="Compact"/>
            </w:pPr>
            <w:r>
              <w:t>Quelle</w:t>
            </w:r>
          </w:p>
        </w:tc>
        <w:tc>
          <w:tcPr>
            <w:tcW w:w="2231" w:type="dxa"/>
          </w:tcPr>
          <w:p w14:paraId="4A4591D6" w14:textId="77777777" w:rsidR="009D2655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Betrag (CHF)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9F8A17F" w14:textId="77777777" w:rsidR="009D2655" w:rsidRDefault="00000000">
            <w:pPr>
              <w:pStyle w:val="Compact"/>
            </w:pPr>
            <w:r>
              <w:t>Anteil</w:t>
            </w:r>
          </w:p>
        </w:tc>
      </w:tr>
      <w:tr w:rsidR="009D2655" w14:paraId="3DD0351C" w14:textId="77777777" w:rsidTr="002E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9093DB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Gemeinde Wald</w:t>
            </w:r>
          </w:p>
        </w:tc>
        <w:tc>
          <w:tcPr>
            <w:tcW w:w="2231" w:type="dxa"/>
          </w:tcPr>
          <w:p w14:paraId="6684E6A4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4’000’000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3910742" w14:textId="77777777" w:rsidR="009D2655" w:rsidRDefault="00000000">
            <w:pPr>
              <w:pStyle w:val="Compact"/>
            </w:pPr>
            <w:r>
              <w:t>32%</w:t>
            </w:r>
          </w:p>
        </w:tc>
      </w:tr>
      <w:tr w:rsidR="009D2655" w14:paraId="30145606" w14:textId="77777777" w:rsidTr="002E18B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7924D9B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Kanton ZH (Fördermittel)</w:t>
            </w:r>
          </w:p>
        </w:tc>
        <w:tc>
          <w:tcPr>
            <w:tcW w:w="2231" w:type="dxa"/>
          </w:tcPr>
          <w:p w14:paraId="42B83CBA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2’000’000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0FE8A81" w14:textId="77777777" w:rsidR="009D2655" w:rsidRDefault="00000000">
            <w:pPr>
              <w:pStyle w:val="Compact"/>
            </w:pPr>
            <w:r>
              <w:t>16%</w:t>
            </w:r>
          </w:p>
        </w:tc>
      </w:tr>
      <w:tr w:rsidR="009D2655" w14:paraId="347E58DA" w14:textId="77777777" w:rsidTr="002E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34F1E2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Private Investoren</w:t>
            </w:r>
          </w:p>
        </w:tc>
        <w:tc>
          <w:tcPr>
            <w:tcW w:w="2231" w:type="dxa"/>
          </w:tcPr>
          <w:p w14:paraId="65302C70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3’000’000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425AD84" w14:textId="77777777" w:rsidR="009D2655" w:rsidRDefault="00000000">
            <w:pPr>
              <w:pStyle w:val="Compact"/>
            </w:pPr>
            <w:r>
              <w:t>24%</w:t>
            </w:r>
          </w:p>
        </w:tc>
      </w:tr>
      <w:tr w:rsidR="009D2655" w14:paraId="6B412145" w14:textId="77777777" w:rsidTr="002E18B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236A00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Crowdfunding/Volksaktien</w:t>
            </w:r>
          </w:p>
        </w:tc>
        <w:tc>
          <w:tcPr>
            <w:tcW w:w="2231" w:type="dxa"/>
          </w:tcPr>
          <w:p w14:paraId="5FA674CA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1’500’000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FDB4DB7" w14:textId="77777777" w:rsidR="009D2655" w:rsidRDefault="00000000">
            <w:pPr>
              <w:pStyle w:val="Compact"/>
            </w:pPr>
            <w:r>
              <w:t>12%</w:t>
            </w:r>
          </w:p>
        </w:tc>
      </w:tr>
      <w:tr w:rsidR="009D2655" w14:paraId="40A80D91" w14:textId="77777777" w:rsidTr="002E1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A65252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Bankdarlehen</w:t>
            </w:r>
          </w:p>
        </w:tc>
        <w:tc>
          <w:tcPr>
            <w:tcW w:w="2231" w:type="dxa"/>
          </w:tcPr>
          <w:p w14:paraId="53B0F02D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2’150’000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5FAC6C3" w14:textId="77777777" w:rsidR="009D2655" w:rsidRDefault="00000000">
            <w:pPr>
              <w:pStyle w:val="Compact"/>
            </w:pPr>
            <w:r>
              <w:t>16%</w:t>
            </w:r>
          </w:p>
        </w:tc>
      </w:tr>
    </w:tbl>
    <w:bookmarkEnd w:id="32"/>
    <w:p w14:paraId="0A1D4EA4" w14:textId="77777777" w:rsidR="009D2655" w:rsidRDefault="00000000" w:rsidP="008A1305">
      <w:pPr>
        <w:pStyle w:val="Heading3"/>
      </w:pPr>
      <w:r>
        <w:t>6.3 Wirtschaftlichkeitsrechnung (5 Jahre)</w:t>
      </w:r>
      <w:bookmarkStart w:id="33" w:name="finanzplanung"/>
      <w:bookmarkStart w:id="34" w:name="wirtschaftlichkeitsrechnung-5-jahre"/>
    </w:p>
    <w:p w14:paraId="725F27E5" w14:textId="77777777" w:rsidR="008A1305" w:rsidRDefault="00000000">
      <w:pPr>
        <w:pStyle w:val="FirstParagraph"/>
      </w:pPr>
      <w:r>
        <w:rPr>
          <w:b/>
          <w:bCs/>
        </w:rPr>
        <w:t>Jahr 1-2: Aufbauphase</w:t>
      </w:r>
    </w:p>
    <w:p w14:paraId="5AEB45BE" w14:textId="77777777" w:rsidR="008A1305" w:rsidRDefault="008A1305">
      <w:pPr>
        <w:pStyle w:val="FirstParagraph"/>
      </w:pPr>
      <w:r>
        <w:t xml:space="preserve">- </w:t>
      </w:r>
      <w:r w:rsidR="00000000">
        <w:t>Umsatz: CHF 800’000 p.a.</w:t>
      </w:r>
    </w:p>
    <w:p w14:paraId="447FC83E" w14:textId="77777777" w:rsidR="008A1305" w:rsidRDefault="008A1305">
      <w:pPr>
        <w:pStyle w:val="FirstParagraph"/>
      </w:pPr>
      <w:r>
        <w:t xml:space="preserve">- </w:t>
      </w:r>
      <w:r w:rsidR="00000000">
        <w:t>Betriebskosten: CHF 600’000</w:t>
      </w:r>
    </w:p>
    <w:p w14:paraId="215EB0B0" w14:textId="7531D893" w:rsidR="009D2655" w:rsidRDefault="008A1305">
      <w:pPr>
        <w:pStyle w:val="FirstParagraph"/>
      </w:pPr>
      <w:r>
        <w:t xml:space="preserve">- </w:t>
      </w:r>
      <w:r w:rsidR="00000000">
        <w:t>EBITDA: CHF 200’000</w:t>
      </w:r>
    </w:p>
    <w:p w14:paraId="1F071726" w14:textId="77777777" w:rsidR="008A1305" w:rsidRDefault="00000000">
      <w:pPr>
        <w:pStyle w:val="BodyText"/>
      </w:pPr>
      <w:r>
        <w:rPr>
          <w:b/>
          <w:bCs/>
        </w:rPr>
        <w:t>Jahr 3-5: Wachstumsphase</w:t>
      </w:r>
    </w:p>
    <w:p w14:paraId="0F295D22" w14:textId="77777777" w:rsidR="008A1305" w:rsidRDefault="008A1305">
      <w:pPr>
        <w:pStyle w:val="BodyText"/>
      </w:pPr>
      <w:r>
        <w:t xml:space="preserve">- </w:t>
      </w:r>
      <w:r w:rsidR="00000000">
        <w:t>Umsatz: CHF 1’400’000 p.a.</w:t>
      </w:r>
    </w:p>
    <w:p w14:paraId="65ED8E34" w14:textId="77777777" w:rsidR="008A1305" w:rsidRDefault="008A1305">
      <w:pPr>
        <w:pStyle w:val="BodyText"/>
      </w:pPr>
      <w:r>
        <w:t xml:space="preserve">- </w:t>
      </w:r>
      <w:r w:rsidR="00000000">
        <w:t>Betriebskosten: CHF 750’000</w:t>
      </w:r>
    </w:p>
    <w:p w14:paraId="48AD11E0" w14:textId="65755C12" w:rsidR="009D2655" w:rsidRDefault="008A1305">
      <w:pPr>
        <w:pStyle w:val="BodyText"/>
      </w:pPr>
      <w:r>
        <w:t xml:space="preserve">- </w:t>
      </w:r>
      <w:r w:rsidR="00000000">
        <w:t>EBITDA: CHF 650’000</w:t>
      </w:r>
    </w:p>
    <w:p w14:paraId="32939239" w14:textId="77777777" w:rsidR="009D2655" w:rsidRDefault="00000000">
      <w:pPr>
        <w:pStyle w:val="BodyText"/>
      </w:pPr>
      <w:r>
        <w:rPr>
          <w:b/>
          <w:bCs/>
        </w:rPr>
        <w:t>Break-Even:</w:t>
      </w:r>
      <w:r>
        <w:t xml:space="preserve"> Jahr 4 </w:t>
      </w:r>
      <w:r>
        <w:rPr>
          <w:b/>
          <w:bCs/>
        </w:rPr>
        <w:t>ROI:</w:t>
      </w:r>
      <w:r>
        <w:t xml:space="preserve"> 8-10 Jahre</w:t>
      </w:r>
    </w:p>
    <w:p w14:paraId="311F93CE" w14:textId="09B0559E" w:rsidR="009D2655" w:rsidRPr="00CA5C46" w:rsidRDefault="00000000" w:rsidP="00CA5C46">
      <w:pPr>
        <w:pStyle w:val="Heading2"/>
      </w:pPr>
      <w:bookmarkStart w:id="35" w:name="_Toc208529798"/>
      <w:bookmarkEnd w:id="33"/>
      <w:bookmarkEnd w:id="34"/>
      <w:r w:rsidRPr="00CA5C46">
        <w:lastRenderedPageBreak/>
        <w:t>7. UMSETZUNGSPLAN</w:t>
      </w:r>
      <w:bookmarkEnd w:id="35"/>
    </w:p>
    <w:p w14:paraId="23761C75" w14:textId="77777777" w:rsidR="009D2655" w:rsidRPr="008A1305" w:rsidRDefault="00000000" w:rsidP="008A1305">
      <w:pPr>
        <w:pStyle w:val="Heading3"/>
      </w:pPr>
      <w:r w:rsidRPr="008A1305">
        <w:t>7.1 Projektphasen</w:t>
      </w:r>
      <w:bookmarkStart w:id="36" w:name="projektphasen"/>
    </w:p>
    <w:p w14:paraId="0FD0F011" w14:textId="77777777" w:rsidR="008A1305" w:rsidRDefault="00000000">
      <w:pPr>
        <w:pStyle w:val="FirstParagraph"/>
      </w:pPr>
      <w:r>
        <w:rPr>
          <w:b/>
          <w:bCs/>
        </w:rPr>
        <w:t>Phase 1: Vorbereitung (Monate 1-6)</w:t>
      </w:r>
    </w:p>
    <w:p w14:paraId="4E481B90" w14:textId="3562B858" w:rsidR="008A1305" w:rsidRDefault="00000000" w:rsidP="002E18B8">
      <w:pPr>
        <w:pStyle w:val="FirstParagraph"/>
        <w:numPr>
          <w:ilvl w:val="0"/>
          <w:numId w:val="9"/>
        </w:numPr>
      </w:pPr>
      <w:r>
        <w:t>Machbarkeitsstudie finalisieren</w:t>
      </w:r>
    </w:p>
    <w:p w14:paraId="0922E028" w14:textId="2746E974" w:rsidR="008A1305" w:rsidRDefault="00000000" w:rsidP="002E18B8">
      <w:pPr>
        <w:pStyle w:val="FirstParagraph"/>
        <w:numPr>
          <w:ilvl w:val="0"/>
          <w:numId w:val="9"/>
        </w:numPr>
      </w:pPr>
      <w:r>
        <w:t>Investorensuche starten</w:t>
      </w:r>
    </w:p>
    <w:p w14:paraId="1A37A4AD" w14:textId="6676C6AE" w:rsidR="008A1305" w:rsidRDefault="00000000" w:rsidP="002E18B8">
      <w:pPr>
        <w:pStyle w:val="FirstParagraph"/>
        <w:numPr>
          <w:ilvl w:val="0"/>
          <w:numId w:val="9"/>
        </w:numPr>
      </w:pPr>
      <w:r>
        <w:t>Landnutzungsverträge klären</w:t>
      </w:r>
    </w:p>
    <w:p w14:paraId="052E6716" w14:textId="75B0DC3F" w:rsidR="009D2655" w:rsidRDefault="00000000" w:rsidP="002E18B8">
      <w:pPr>
        <w:pStyle w:val="FirstParagraph"/>
        <w:numPr>
          <w:ilvl w:val="0"/>
          <w:numId w:val="9"/>
        </w:numPr>
      </w:pPr>
      <w:r>
        <w:t>Gemeindebeschlüsse einholen</w:t>
      </w:r>
    </w:p>
    <w:p w14:paraId="7041BF29" w14:textId="77777777" w:rsidR="008A1305" w:rsidRDefault="00000000">
      <w:pPr>
        <w:pStyle w:val="BodyText"/>
      </w:pPr>
      <w:r>
        <w:rPr>
          <w:b/>
          <w:bCs/>
        </w:rPr>
        <w:t>Phase 2: Planung (Monate 7-12)</w:t>
      </w:r>
    </w:p>
    <w:p w14:paraId="0B95B716" w14:textId="1EEE021D" w:rsidR="008A1305" w:rsidRDefault="00000000" w:rsidP="002E18B8">
      <w:pPr>
        <w:pStyle w:val="BodyText"/>
        <w:numPr>
          <w:ilvl w:val="0"/>
          <w:numId w:val="9"/>
        </w:numPr>
      </w:pPr>
      <w:r>
        <w:t>Detailprojektierung</w:t>
      </w:r>
    </w:p>
    <w:p w14:paraId="4D3C43BA" w14:textId="2BD3CB7B" w:rsidR="008A1305" w:rsidRDefault="00000000" w:rsidP="002E18B8">
      <w:pPr>
        <w:pStyle w:val="BodyText"/>
        <w:numPr>
          <w:ilvl w:val="0"/>
          <w:numId w:val="9"/>
        </w:numPr>
      </w:pPr>
      <w:r>
        <w:t>Bewilligungsverfahren einleiten</w:t>
      </w:r>
    </w:p>
    <w:p w14:paraId="2A998249" w14:textId="77320951" w:rsidR="008A1305" w:rsidRDefault="00000000" w:rsidP="002E18B8">
      <w:pPr>
        <w:pStyle w:val="BodyText"/>
        <w:numPr>
          <w:ilvl w:val="0"/>
          <w:numId w:val="9"/>
        </w:numPr>
      </w:pPr>
      <w:r>
        <w:t>Ausschreibungen vorbereiten</w:t>
      </w:r>
    </w:p>
    <w:p w14:paraId="60355B68" w14:textId="559C6E3F" w:rsidR="009D2655" w:rsidRDefault="00000000" w:rsidP="002E18B8">
      <w:pPr>
        <w:pStyle w:val="BodyText"/>
        <w:numPr>
          <w:ilvl w:val="0"/>
          <w:numId w:val="9"/>
        </w:numPr>
      </w:pPr>
      <w:r>
        <w:t>Finanzierung sichern</w:t>
      </w:r>
    </w:p>
    <w:p w14:paraId="51B88DE5" w14:textId="77777777" w:rsidR="008A1305" w:rsidRDefault="00000000">
      <w:pPr>
        <w:pStyle w:val="BodyText"/>
      </w:pPr>
      <w:r>
        <w:rPr>
          <w:b/>
          <w:bCs/>
        </w:rPr>
        <w:t>Phase 3: Realisation (Monate 13-24)</w:t>
      </w:r>
    </w:p>
    <w:p w14:paraId="74458618" w14:textId="69E6DE67" w:rsidR="008A1305" w:rsidRDefault="00000000" w:rsidP="002E18B8">
      <w:pPr>
        <w:pStyle w:val="BodyText"/>
        <w:numPr>
          <w:ilvl w:val="0"/>
          <w:numId w:val="9"/>
        </w:numPr>
      </w:pPr>
      <w:r>
        <w:t>Baustart Frühjahr</w:t>
      </w:r>
    </w:p>
    <w:p w14:paraId="3FF735D1" w14:textId="58EF0309" w:rsidR="008A1305" w:rsidRDefault="00000000" w:rsidP="002E18B8">
      <w:pPr>
        <w:pStyle w:val="BodyText"/>
        <w:numPr>
          <w:ilvl w:val="0"/>
          <w:numId w:val="9"/>
        </w:numPr>
      </w:pPr>
      <w:r>
        <w:t>Montage Sesselbahn</w:t>
      </w:r>
    </w:p>
    <w:p w14:paraId="64F44221" w14:textId="64546681" w:rsidR="008A1305" w:rsidRDefault="00000000" w:rsidP="002E18B8">
      <w:pPr>
        <w:pStyle w:val="BodyText"/>
        <w:numPr>
          <w:ilvl w:val="0"/>
          <w:numId w:val="9"/>
        </w:numPr>
      </w:pPr>
      <w:r>
        <w:t>Testbetrieb</w:t>
      </w:r>
    </w:p>
    <w:p w14:paraId="7A008942" w14:textId="14ED54D5" w:rsidR="009D2655" w:rsidRDefault="00000000" w:rsidP="002E18B8">
      <w:pPr>
        <w:pStyle w:val="BodyText"/>
        <w:numPr>
          <w:ilvl w:val="0"/>
          <w:numId w:val="9"/>
        </w:numPr>
      </w:pPr>
      <w:r>
        <w:t>Eröffnung Dezember</w:t>
      </w:r>
    </w:p>
    <w:p w14:paraId="3932A575" w14:textId="77777777" w:rsidR="008A1305" w:rsidRDefault="00000000">
      <w:pPr>
        <w:pStyle w:val="BodyText"/>
      </w:pPr>
      <w:r>
        <w:rPr>
          <w:b/>
          <w:bCs/>
        </w:rPr>
        <w:t>Phase 4: Betriebsaufnahme (ab Monat 25)</w:t>
      </w:r>
    </w:p>
    <w:p w14:paraId="5CB1BF6F" w14:textId="5F26966D" w:rsidR="008A1305" w:rsidRDefault="00000000" w:rsidP="002E18B8">
      <w:pPr>
        <w:pStyle w:val="BodyText"/>
        <w:numPr>
          <w:ilvl w:val="0"/>
          <w:numId w:val="9"/>
        </w:numPr>
      </w:pPr>
      <w:r>
        <w:t>Soft-Opening Winter</w:t>
      </w:r>
    </w:p>
    <w:p w14:paraId="631F6629" w14:textId="6665AE2F" w:rsidR="008A1305" w:rsidRDefault="00000000" w:rsidP="002E18B8">
      <w:pPr>
        <w:pStyle w:val="BodyText"/>
        <w:numPr>
          <w:ilvl w:val="0"/>
          <w:numId w:val="9"/>
        </w:numPr>
      </w:pPr>
      <w:r>
        <w:t>Vollbetrieb ab Sommer</w:t>
      </w:r>
    </w:p>
    <w:p w14:paraId="019E9913" w14:textId="65D83210" w:rsidR="009D2655" w:rsidRDefault="00000000" w:rsidP="002E18B8">
      <w:pPr>
        <w:pStyle w:val="BodyText"/>
        <w:numPr>
          <w:ilvl w:val="0"/>
          <w:numId w:val="9"/>
        </w:numPr>
      </w:pPr>
      <w:r>
        <w:t>Laufende Optimierung</w:t>
      </w:r>
    </w:p>
    <w:bookmarkEnd w:id="36"/>
    <w:p w14:paraId="3C631730" w14:textId="77777777" w:rsidR="009D2655" w:rsidRDefault="00000000" w:rsidP="008A1305">
      <w:pPr>
        <w:pStyle w:val="Heading3"/>
      </w:pPr>
      <w:r>
        <w:t>7.2 Kritische Erfolgsfaktoren</w:t>
      </w:r>
      <w:bookmarkStart w:id="37" w:name="umsetzungsplan"/>
      <w:bookmarkStart w:id="38" w:name="kritische-erfolgsfaktoren"/>
    </w:p>
    <w:p w14:paraId="407D6980" w14:textId="77777777" w:rsidR="009D2655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Grundeigentümer-Einigung:</w:t>
      </w:r>
      <w:r>
        <w:t xml:space="preserve"> Faire Langzeitverträge</w:t>
      </w:r>
    </w:p>
    <w:p w14:paraId="2645295F" w14:textId="77777777" w:rsidR="009D2655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Politischer Support:</w:t>
      </w:r>
      <w:r>
        <w:t xml:space="preserve"> Gemeinden als Ankerinvestoren</w:t>
      </w:r>
    </w:p>
    <w:p w14:paraId="4650DB22" w14:textId="77777777" w:rsidR="009D2655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Bevölkerungsakzeptanz:</w:t>
      </w:r>
      <w:r>
        <w:t xml:space="preserve"> Frühe Einbindung</w:t>
      </w:r>
    </w:p>
    <w:p w14:paraId="26F374FB" w14:textId="77777777" w:rsidR="009D2655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Wetterunabhängigkeit:</w:t>
      </w:r>
      <w:r>
        <w:t xml:space="preserve"> Ganzjahreskonzept</w:t>
      </w:r>
    </w:p>
    <w:p w14:paraId="64DB7B8D" w14:textId="77777777" w:rsidR="009D2655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Marketing:</w:t>
      </w:r>
      <w:r>
        <w:t xml:space="preserve"> Professionelle Vermarktung</w:t>
      </w:r>
    </w:p>
    <w:p w14:paraId="03A8F883" w14:textId="15E3FD01" w:rsidR="009D2655" w:rsidRDefault="00000000" w:rsidP="00CA5C46">
      <w:pPr>
        <w:pStyle w:val="Heading2"/>
      </w:pPr>
      <w:bookmarkStart w:id="39" w:name="_Toc208529799"/>
      <w:bookmarkEnd w:id="37"/>
      <w:bookmarkEnd w:id="38"/>
      <w:r>
        <w:lastRenderedPageBreak/>
        <w:t>8. NACHHALTIGKEITSKONZEPT</w:t>
      </w:r>
      <w:bookmarkEnd w:id="39"/>
    </w:p>
    <w:p w14:paraId="04525D8F" w14:textId="77777777" w:rsidR="009D2655" w:rsidRDefault="00000000" w:rsidP="008A1305">
      <w:pPr>
        <w:pStyle w:val="Heading3"/>
      </w:pPr>
      <w:r>
        <w:t>8.1 Ökologische Dimension</w:t>
      </w:r>
      <w:bookmarkStart w:id="40" w:name="ökologische-dimension"/>
    </w:p>
    <w:p w14:paraId="656049AA" w14:textId="77777777" w:rsidR="008A1305" w:rsidRDefault="00000000">
      <w:pPr>
        <w:pStyle w:val="FirstParagraph"/>
      </w:pPr>
      <w:r>
        <w:rPr>
          <w:b/>
          <w:bCs/>
        </w:rPr>
        <w:t>Energie:</w:t>
      </w:r>
    </w:p>
    <w:p w14:paraId="2CDAC642" w14:textId="77777777" w:rsidR="008A1305" w:rsidRDefault="008A1305">
      <w:pPr>
        <w:pStyle w:val="FirstParagraph"/>
      </w:pPr>
      <w:r>
        <w:t xml:space="preserve">- </w:t>
      </w:r>
      <w:r w:rsidR="00000000">
        <w:t>100% Ökostrom (Photovoltaik Talstation)</w:t>
      </w:r>
    </w:p>
    <w:p w14:paraId="0CB1C115" w14:textId="77777777" w:rsidR="008A1305" w:rsidRDefault="008A1305">
      <w:pPr>
        <w:pStyle w:val="FirstParagraph"/>
      </w:pPr>
      <w:r>
        <w:t xml:space="preserve">- </w:t>
      </w:r>
      <w:r w:rsidR="00000000">
        <w:t>Rekuperation beim Talfahrt</w:t>
      </w:r>
    </w:p>
    <w:p w14:paraId="66DBF19E" w14:textId="1A490578" w:rsidR="009D2655" w:rsidRDefault="008A1305">
      <w:pPr>
        <w:pStyle w:val="FirstParagraph"/>
      </w:pPr>
      <w:r>
        <w:t xml:space="preserve">- </w:t>
      </w:r>
      <w:r w:rsidR="00000000">
        <w:t>LED-Beleuchtung durchgehend</w:t>
      </w:r>
    </w:p>
    <w:p w14:paraId="4A5782A9" w14:textId="77777777" w:rsidR="008A1305" w:rsidRDefault="00000000">
      <w:pPr>
        <w:pStyle w:val="BodyText"/>
      </w:pPr>
      <w:r>
        <w:rPr>
          <w:b/>
          <w:bCs/>
        </w:rPr>
        <w:t>Mobilität:</w:t>
      </w:r>
    </w:p>
    <w:p w14:paraId="3F6E079A" w14:textId="77777777" w:rsidR="008A1305" w:rsidRDefault="008A1305">
      <w:pPr>
        <w:pStyle w:val="BodyText"/>
      </w:pPr>
      <w:r>
        <w:t xml:space="preserve">- </w:t>
      </w:r>
      <w:r w:rsidR="00000000">
        <w:t>ÖV-Anbindung optimieren</w:t>
      </w:r>
    </w:p>
    <w:p w14:paraId="6D27DDD8" w14:textId="77777777" w:rsidR="008A1305" w:rsidRDefault="008A1305">
      <w:pPr>
        <w:pStyle w:val="BodyText"/>
      </w:pPr>
      <w:r>
        <w:t xml:space="preserve">- </w:t>
      </w:r>
      <w:r w:rsidR="00000000">
        <w:t>E-Shuttle ab Bahnhof</w:t>
      </w:r>
    </w:p>
    <w:p w14:paraId="1ED11CDB" w14:textId="2D76A580" w:rsidR="009D2655" w:rsidRDefault="008A1305">
      <w:pPr>
        <w:pStyle w:val="BodyText"/>
      </w:pPr>
      <w:r>
        <w:t xml:space="preserve">- </w:t>
      </w:r>
      <w:r w:rsidR="00000000">
        <w:t>Bike-Sharing Station</w:t>
      </w:r>
    </w:p>
    <w:p w14:paraId="1927EFD6" w14:textId="77777777" w:rsidR="008A1305" w:rsidRDefault="00000000">
      <w:pPr>
        <w:pStyle w:val="BodyText"/>
      </w:pPr>
      <w:r>
        <w:rPr>
          <w:b/>
          <w:bCs/>
        </w:rPr>
        <w:t>Naturschutz:</w:t>
      </w:r>
    </w:p>
    <w:p w14:paraId="13EB99B1" w14:textId="77777777" w:rsidR="008A1305" w:rsidRDefault="008A1305">
      <w:pPr>
        <w:pStyle w:val="BodyText"/>
      </w:pPr>
      <w:r>
        <w:t xml:space="preserve">- </w:t>
      </w:r>
      <w:r w:rsidR="00000000">
        <w:t>Wildschutzzonen respektieren</w:t>
      </w:r>
    </w:p>
    <w:p w14:paraId="1588A94F" w14:textId="77777777" w:rsidR="008A1305" w:rsidRDefault="008A1305">
      <w:pPr>
        <w:pStyle w:val="BodyText"/>
      </w:pPr>
      <w:r>
        <w:t xml:space="preserve">- </w:t>
      </w:r>
      <w:r w:rsidR="00000000">
        <w:t>Besucherlenkung digitalisiert</w:t>
      </w:r>
    </w:p>
    <w:p w14:paraId="574CCAF5" w14:textId="36D3F578" w:rsidR="009D2655" w:rsidRDefault="008A1305">
      <w:pPr>
        <w:pStyle w:val="BodyText"/>
      </w:pPr>
      <w:r>
        <w:t xml:space="preserve">- </w:t>
      </w:r>
      <w:r w:rsidR="00000000">
        <w:t>Keine künstliche Beschneiung</w:t>
      </w:r>
    </w:p>
    <w:p w14:paraId="72622DB1" w14:textId="77777777" w:rsidR="002E18B8" w:rsidRDefault="002E18B8">
      <w:pPr>
        <w:pStyle w:val="BodyText"/>
      </w:pPr>
    </w:p>
    <w:bookmarkEnd w:id="40"/>
    <w:p w14:paraId="38130B32" w14:textId="77777777" w:rsidR="009D2655" w:rsidRDefault="00000000" w:rsidP="008A1305">
      <w:pPr>
        <w:pStyle w:val="Heading3"/>
      </w:pPr>
      <w:r>
        <w:t>8.2 Soziale Dimension</w:t>
      </w:r>
      <w:bookmarkStart w:id="41" w:name="soziale-dimension"/>
    </w:p>
    <w:p w14:paraId="1BAE9165" w14:textId="77777777" w:rsidR="008A1305" w:rsidRDefault="00000000">
      <w:pPr>
        <w:pStyle w:val="FirstParagraph"/>
      </w:pPr>
      <w:r>
        <w:rPr>
          <w:b/>
          <w:bCs/>
        </w:rPr>
        <w:t>Regionale Wertschöpfung:</w:t>
      </w:r>
    </w:p>
    <w:p w14:paraId="41862F0B" w14:textId="77777777" w:rsidR="008A1305" w:rsidRDefault="008A1305">
      <w:pPr>
        <w:pStyle w:val="FirstParagraph"/>
      </w:pPr>
      <w:r>
        <w:t xml:space="preserve">- </w:t>
      </w:r>
      <w:r w:rsidR="00000000">
        <w:t>6-8 neue Arbeitsplätze</w:t>
      </w:r>
    </w:p>
    <w:p w14:paraId="09B537E0" w14:textId="77777777" w:rsidR="008A1305" w:rsidRDefault="008A1305">
      <w:pPr>
        <w:pStyle w:val="FirstParagraph"/>
      </w:pPr>
      <w:r>
        <w:t xml:space="preserve">- </w:t>
      </w:r>
      <w:r w:rsidR="00000000">
        <w:t>Aufträge an lokales Gewerbe</w:t>
      </w:r>
    </w:p>
    <w:p w14:paraId="4DA1501C" w14:textId="082D440D" w:rsidR="009D2655" w:rsidRDefault="008A1305">
      <w:pPr>
        <w:pStyle w:val="FirstParagraph"/>
      </w:pPr>
      <w:r>
        <w:t xml:space="preserve">- </w:t>
      </w:r>
      <w:r w:rsidR="00000000">
        <w:t>Kooperation mit Landwirtschaft</w:t>
      </w:r>
    </w:p>
    <w:p w14:paraId="2E8CCAEB" w14:textId="77777777" w:rsidR="008A1305" w:rsidRDefault="00000000">
      <w:pPr>
        <w:pStyle w:val="BodyText"/>
      </w:pPr>
      <w:r>
        <w:rPr>
          <w:b/>
          <w:bCs/>
        </w:rPr>
        <w:t>Inklusion:</w:t>
      </w:r>
    </w:p>
    <w:p w14:paraId="40AECC96" w14:textId="77777777" w:rsidR="008A1305" w:rsidRDefault="008A1305">
      <w:pPr>
        <w:pStyle w:val="BodyText"/>
      </w:pPr>
      <w:r>
        <w:t xml:space="preserve">- </w:t>
      </w:r>
      <w:r w:rsidR="00000000">
        <w:t>Barrierefreier Zugang</w:t>
      </w:r>
    </w:p>
    <w:p w14:paraId="2D7C2135" w14:textId="77777777" w:rsidR="008A1305" w:rsidRDefault="008A1305">
      <w:pPr>
        <w:pStyle w:val="BodyText"/>
      </w:pPr>
      <w:r>
        <w:t xml:space="preserve">- </w:t>
      </w:r>
      <w:r w:rsidR="00000000">
        <w:t>Sozialpreise für Familien</w:t>
      </w:r>
    </w:p>
    <w:p w14:paraId="408B1EEF" w14:textId="0E12ACBF" w:rsidR="009D2655" w:rsidRDefault="008A1305">
      <w:pPr>
        <w:pStyle w:val="BodyText"/>
      </w:pPr>
      <w:r>
        <w:t xml:space="preserve">- </w:t>
      </w:r>
      <w:r w:rsidR="00000000">
        <w:t>Gratistage für Schulen</w:t>
      </w:r>
    </w:p>
    <w:p w14:paraId="2A456DD7" w14:textId="77777777" w:rsidR="002E18B8" w:rsidRDefault="002E18B8">
      <w:pPr>
        <w:pStyle w:val="BodyText"/>
      </w:pPr>
    </w:p>
    <w:bookmarkEnd w:id="41"/>
    <w:p w14:paraId="342E8BB8" w14:textId="77777777" w:rsidR="009D2655" w:rsidRDefault="00000000" w:rsidP="008A1305">
      <w:pPr>
        <w:pStyle w:val="Heading3"/>
      </w:pPr>
      <w:r>
        <w:lastRenderedPageBreak/>
        <w:t>8.3 Ökonomische Dimension</w:t>
      </w:r>
      <w:bookmarkStart w:id="42" w:name="nachhaltigkeitskonzept"/>
      <w:bookmarkStart w:id="43" w:name="ökonomische-dimension"/>
    </w:p>
    <w:p w14:paraId="5C93374F" w14:textId="77777777" w:rsidR="008A1305" w:rsidRDefault="00000000">
      <w:pPr>
        <w:pStyle w:val="FirstParagraph"/>
      </w:pPr>
      <w:r>
        <w:rPr>
          <w:b/>
          <w:bCs/>
        </w:rPr>
        <w:t>Langfristige Rentabilität:</w:t>
      </w:r>
    </w:p>
    <w:p w14:paraId="0951D605" w14:textId="77777777" w:rsidR="008A1305" w:rsidRDefault="008A1305">
      <w:pPr>
        <w:pStyle w:val="FirstParagraph"/>
      </w:pPr>
      <w:r>
        <w:t xml:space="preserve">- </w:t>
      </w:r>
      <w:r w:rsidR="00000000">
        <w:t>Diversifizierte Einnahmen</w:t>
      </w:r>
    </w:p>
    <w:p w14:paraId="4DC889A0" w14:textId="77777777" w:rsidR="008A1305" w:rsidRDefault="008A1305">
      <w:pPr>
        <w:pStyle w:val="FirstParagraph"/>
      </w:pPr>
      <w:r>
        <w:t xml:space="preserve">- </w:t>
      </w:r>
      <w:r w:rsidR="00000000">
        <w:t>Wetterunabhängiger</w:t>
      </w:r>
    </w:p>
    <w:p w14:paraId="78B2E3F6" w14:textId="21549093" w:rsidR="009D2655" w:rsidRDefault="008A1305">
      <w:pPr>
        <w:pStyle w:val="FirstParagraph"/>
      </w:pPr>
      <w:r>
        <w:t xml:space="preserve">- </w:t>
      </w:r>
      <w:r w:rsidR="00000000">
        <w:t>Skaleneffekte nutzen</w:t>
      </w:r>
    </w:p>
    <w:p w14:paraId="270474BB" w14:textId="77777777" w:rsidR="008A1305" w:rsidRDefault="008A1305" w:rsidP="008A1305">
      <w:pPr>
        <w:pStyle w:val="BodyText"/>
      </w:pPr>
    </w:p>
    <w:p w14:paraId="0FC93BEE" w14:textId="77777777" w:rsidR="002E18B8" w:rsidRPr="008A1305" w:rsidRDefault="002E18B8" w:rsidP="008A1305">
      <w:pPr>
        <w:pStyle w:val="BodyText"/>
      </w:pPr>
    </w:p>
    <w:p w14:paraId="168C319E" w14:textId="1C249A0F" w:rsidR="009D2655" w:rsidRDefault="00000000" w:rsidP="00CA5C46">
      <w:pPr>
        <w:pStyle w:val="Heading2"/>
      </w:pPr>
      <w:bookmarkStart w:id="44" w:name="_Toc208529800"/>
      <w:bookmarkEnd w:id="42"/>
      <w:bookmarkEnd w:id="43"/>
      <w:r>
        <w:t>9. RISIKO</w:t>
      </w:r>
      <w:r w:rsidR="008A1305">
        <w:t>ANALYSE</w:t>
      </w:r>
      <w:bookmarkEnd w:id="44"/>
    </w:p>
    <w:p w14:paraId="1E8F3655" w14:textId="77777777" w:rsidR="002E18B8" w:rsidRPr="002E18B8" w:rsidRDefault="002E18B8" w:rsidP="002E18B8"/>
    <w:tbl>
      <w:tblPr>
        <w:tblStyle w:val="ListTable3"/>
        <w:tblW w:w="5000" w:type="pct"/>
        <w:tblLayout w:type="fixed"/>
        <w:tblLook w:val="0020" w:firstRow="1" w:lastRow="0" w:firstColumn="0" w:lastColumn="0" w:noHBand="0" w:noVBand="0"/>
      </w:tblPr>
      <w:tblGrid>
        <w:gridCol w:w="2943"/>
        <w:gridCol w:w="1985"/>
        <w:gridCol w:w="1701"/>
        <w:gridCol w:w="2947"/>
      </w:tblGrid>
      <w:tr w:rsidR="009D2655" w14:paraId="0EDA36D2" w14:textId="77777777" w:rsidTr="008A1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14:paraId="2029FB75" w14:textId="77777777" w:rsidR="009D2655" w:rsidRDefault="00000000">
            <w:pPr>
              <w:pStyle w:val="Compact"/>
            </w:pPr>
            <w:bookmarkStart w:id="45" w:name="risikoanalyse"/>
            <w:r>
              <w:t>Risiko</w:t>
            </w:r>
          </w:p>
        </w:tc>
        <w:tc>
          <w:tcPr>
            <w:tcW w:w="1985" w:type="dxa"/>
          </w:tcPr>
          <w:p w14:paraId="05A08728" w14:textId="0336493D" w:rsidR="009D2655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Wahrschein</w:t>
            </w:r>
            <w:r w:rsidR="008A1305">
              <w:t>-</w:t>
            </w:r>
            <w:r>
              <w:t>lichkeit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A6DC03A" w14:textId="77777777" w:rsidR="009D2655" w:rsidRDefault="00000000">
            <w:pPr>
              <w:pStyle w:val="Compact"/>
            </w:pPr>
            <w:r>
              <w:t>Impact</w:t>
            </w:r>
          </w:p>
        </w:tc>
        <w:tc>
          <w:tcPr>
            <w:tcW w:w="2947" w:type="dxa"/>
          </w:tcPr>
          <w:p w14:paraId="5F7461D6" w14:textId="77777777" w:rsidR="009D2655" w:rsidRDefault="00000000">
            <w:pPr>
              <w:pStyle w:val="Comp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Massnahmen</w:t>
            </w:r>
          </w:p>
        </w:tc>
      </w:tr>
      <w:tr w:rsidR="009D2655" w14:paraId="794C9B3E" w14:textId="77777777" w:rsidTr="008A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14:paraId="6475D53A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Finanzierungslücke</w:t>
            </w:r>
          </w:p>
        </w:tc>
        <w:tc>
          <w:tcPr>
            <w:tcW w:w="1985" w:type="dxa"/>
          </w:tcPr>
          <w:p w14:paraId="17820217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Mittel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196F509" w14:textId="77777777" w:rsidR="009D2655" w:rsidRDefault="00000000">
            <w:pPr>
              <w:pStyle w:val="Compact"/>
            </w:pPr>
            <w:r>
              <w:t>Hoch</w:t>
            </w:r>
          </w:p>
        </w:tc>
        <w:tc>
          <w:tcPr>
            <w:tcW w:w="2947" w:type="dxa"/>
          </w:tcPr>
          <w:p w14:paraId="47433B74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Stufenweise Realisation</w:t>
            </w:r>
          </w:p>
        </w:tc>
      </w:tr>
      <w:tr w:rsidR="009D2655" w14:paraId="049DB107" w14:textId="77777777" w:rsidTr="008A13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14:paraId="0AEC8C04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Bewilligungsverzug</w:t>
            </w:r>
          </w:p>
        </w:tc>
        <w:tc>
          <w:tcPr>
            <w:tcW w:w="1985" w:type="dxa"/>
          </w:tcPr>
          <w:p w14:paraId="2FC43DE9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Niedrig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687DFED" w14:textId="77777777" w:rsidR="009D2655" w:rsidRDefault="00000000">
            <w:pPr>
              <w:pStyle w:val="Compact"/>
            </w:pPr>
            <w:r>
              <w:t>Mittel</w:t>
            </w:r>
          </w:p>
        </w:tc>
        <w:tc>
          <w:tcPr>
            <w:tcW w:w="2947" w:type="dxa"/>
          </w:tcPr>
          <w:p w14:paraId="75A63720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Frühzeitige Einbindung Behörden</w:t>
            </w:r>
          </w:p>
        </w:tc>
      </w:tr>
      <w:tr w:rsidR="009D2655" w14:paraId="2D4AA97F" w14:textId="77777777" w:rsidTr="008A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14:paraId="309D0A53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Klimawandel verstärkt</w:t>
            </w:r>
          </w:p>
        </w:tc>
        <w:tc>
          <w:tcPr>
            <w:tcW w:w="1985" w:type="dxa"/>
          </w:tcPr>
          <w:p w14:paraId="13A1CF26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419492BC" w14:textId="77777777" w:rsidR="009D2655" w:rsidRDefault="00000000">
            <w:pPr>
              <w:pStyle w:val="Compact"/>
            </w:pPr>
            <w:r>
              <w:t>Mittel</w:t>
            </w:r>
          </w:p>
        </w:tc>
        <w:tc>
          <w:tcPr>
            <w:tcW w:w="2947" w:type="dxa"/>
          </w:tcPr>
          <w:p w14:paraId="7BCE1D65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Ganzjahresfokus</w:t>
            </w:r>
          </w:p>
        </w:tc>
      </w:tr>
      <w:tr w:rsidR="009D2655" w14:paraId="163A9E52" w14:textId="77777777" w:rsidTr="008A1305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14:paraId="24554614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Konkurrenzdruck</w:t>
            </w:r>
          </w:p>
        </w:tc>
        <w:tc>
          <w:tcPr>
            <w:tcW w:w="1985" w:type="dxa"/>
          </w:tcPr>
          <w:p w14:paraId="766E380B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D68E279" w14:textId="77777777" w:rsidR="009D2655" w:rsidRDefault="00000000">
            <w:pPr>
              <w:pStyle w:val="Compact"/>
            </w:pPr>
            <w:r>
              <w:t>Niedrig</w:t>
            </w:r>
          </w:p>
        </w:tc>
        <w:tc>
          <w:tcPr>
            <w:tcW w:w="2947" w:type="dxa"/>
          </w:tcPr>
          <w:p w14:paraId="3BC52C20" w14:textId="77777777" w:rsidR="009D2655" w:rsidRDefault="00000000">
            <w:pPr>
              <w:pStyle w:val="Comp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USP Naturnähe/ÖV</w:t>
            </w:r>
          </w:p>
        </w:tc>
      </w:tr>
      <w:tr w:rsidR="009D2655" w14:paraId="1551DA1B" w14:textId="77777777" w:rsidTr="008A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14:paraId="61D86955" w14:textId="77777777" w:rsidR="009D2655" w:rsidRDefault="00000000">
            <w:pPr>
              <w:pStyle w:val="Compact"/>
            </w:pPr>
            <w:r>
              <w:rPr>
                <w:b/>
                <w:bCs/>
              </w:rPr>
              <w:t>Akzeptanzprobleme</w:t>
            </w:r>
          </w:p>
        </w:tc>
        <w:tc>
          <w:tcPr>
            <w:tcW w:w="1985" w:type="dxa"/>
          </w:tcPr>
          <w:p w14:paraId="464DCEE6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Niedrig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2073269" w14:textId="77777777" w:rsidR="009D2655" w:rsidRDefault="00000000">
            <w:pPr>
              <w:pStyle w:val="Compact"/>
            </w:pPr>
            <w:r>
              <w:t>Hoch</w:t>
            </w:r>
          </w:p>
        </w:tc>
        <w:tc>
          <w:tcPr>
            <w:tcW w:w="2947" w:type="dxa"/>
          </w:tcPr>
          <w:p w14:paraId="5925AC5A" w14:textId="77777777" w:rsidR="009D2655" w:rsidRDefault="00000000">
            <w:pPr>
              <w:pStyle w:val="Comp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Partizipative Planung</w:t>
            </w:r>
          </w:p>
        </w:tc>
      </w:tr>
      <w:bookmarkEnd w:id="45"/>
    </w:tbl>
    <w:p w14:paraId="63DDEA5B" w14:textId="77777777" w:rsidR="002E18B8" w:rsidRDefault="002E18B8" w:rsidP="002E18B8"/>
    <w:p w14:paraId="0028F662" w14:textId="10BAA879" w:rsidR="009D2655" w:rsidRDefault="00000000" w:rsidP="008A1305">
      <w:pPr>
        <w:pStyle w:val="Heading3"/>
      </w:pPr>
      <w:r>
        <w:t>9.2 Alternativszenarien</w:t>
      </w:r>
      <w:bookmarkStart w:id="46" w:name="risikomanagement"/>
      <w:bookmarkStart w:id="47" w:name="alternativszenarien"/>
    </w:p>
    <w:p w14:paraId="3389D669" w14:textId="77777777" w:rsidR="008A1305" w:rsidRDefault="00000000">
      <w:pPr>
        <w:pStyle w:val="FirstParagraph"/>
      </w:pPr>
      <w:r>
        <w:rPr>
          <w:b/>
          <w:bCs/>
        </w:rPr>
        <w:t>Plan B: Reduzierte Variante</w:t>
      </w:r>
    </w:p>
    <w:p w14:paraId="734E4083" w14:textId="77777777" w:rsidR="008A1305" w:rsidRDefault="008A1305">
      <w:pPr>
        <w:pStyle w:val="FirstParagraph"/>
      </w:pPr>
      <w:r>
        <w:t xml:space="preserve">- </w:t>
      </w:r>
      <w:r w:rsidR="00000000">
        <w:t>4er-Sesselbahn statt 6er</w:t>
      </w:r>
    </w:p>
    <w:p w14:paraId="19992913" w14:textId="77777777" w:rsidR="008A1305" w:rsidRDefault="008A1305">
      <w:pPr>
        <w:pStyle w:val="FirstParagraph"/>
      </w:pPr>
      <w:r>
        <w:t xml:space="preserve">- </w:t>
      </w:r>
      <w:r w:rsidR="00000000">
        <w:t>Investment: CHF 8 Mio.</w:t>
      </w:r>
    </w:p>
    <w:p w14:paraId="3E80C666" w14:textId="23C96C23" w:rsidR="009D2655" w:rsidRDefault="008A1305">
      <w:pPr>
        <w:pStyle w:val="FirstParagraph"/>
      </w:pPr>
      <w:r>
        <w:t xml:space="preserve">- </w:t>
      </w:r>
      <w:r w:rsidR="00000000">
        <w:t>Fokus Sommerbetrieb</w:t>
      </w:r>
    </w:p>
    <w:p w14:paraId="7CD13AAF" w14:textId="77777777" w:rsidR="008A1305" w:rsidRDefault="00000000">
      <w:pPr>
        <w:pStyle w:val="BodyText"/>
      </w:pPr>
      <w:r>
        <w:rPr>
          <w:b/>
          <w:bCs/>
        </w:rPr>
        <w:t>Plan C: Kooperation</w:t>
      </w:r>
    </w:p>
    <w:p w14:paraId="54CF8871" w14:textId="77777777" w:rsidR="008A1305" w:rsidRDefault="008A1305">
      <w:pPr>
        <w:pStyle w:val="BodyText"/>
      </w:pPr>
      <w:r>
        <w:t xml:space="preserve">- </w:t>
      </w:r>
      <w:r w:rsidR="00000000">
        <w:t>Joint Venture mit Atzmännig</w:t>
      </w:r>
    </w:p>
    <w:p w14:paraId="151FBEA7" w14:textId="77777777" w:rsidR="008A1305" w:rsidRDefault="008A1305">
      <w:pPr>
        <w:pStyle w:val="BodyText"/>
      </w:pPr>
      <w:r>
        <w:t xml:space="preserve">- </w:t>
      </w:r>
      <w:r w:rsidR="00000000">
        <w:t>Gemeinsame Vermarktung</w:t>
      </w:r>
    </w:p>
    <w:p w14:paraId="6D4804C1" w14:textId="7DE1DBDD" w:rsidR="009D2655" w:rsidRDefault="008A1305">
      <w:pPr>
        <w:pStyle w:val="BodyText"/>
      </w:pPr>
      <w:r>
        <w:t xml:space="preserve">- </w:t>
      </w:r>
      <w:r w:rsidR="00000000">
        <w:t>Knowhow-Transfer</w:t>
      </w:r>
    </w:p>
    <w:bookmarkEnd w:id="46"/>
    <w:bookmarkEnd w:id="47"/>
    <w:p w14:paraId="05B805CC" w14:textId="44169E66" w:rsidR="008A1305" w:rsidRDefault="008A1305">
      <w:r>
        <w:br w:type="page"/>
      </w:r>
    </w:p>
    <w:p w14:paraId="2556C68F" w14:textId="0D18A67F" w:rsidR="009D2655" w:rsidRDefault="00000000" w:rsidP="00CA5C46">
      <w:pPr>
        <w:pStyle w:val="Heading2"/>
      </w:pPr>
      <w:bookmarkStart w:id="48" w:name="_Toc208529801"/>
      <w:r>
        <w:lastRenderedPageBreak/>
        <w:t>10. MARKETING &amp; KOMMUNIKATION</w:t>
      </w:r>
      <w:bookmarkEnd w:id="48"/>
    </w:p>
    <w:p w14:paraId="0D0C224F" w14:textId="77777777" w:rsidR="009D2655" w:rsidRDefault="00000000" w:rsidP="008A1305">
      <w:pPr>
        <w:pStyle w:val="Heading3"/>
      </w:pPr>
      <w:r>
        <w:t>10.1 Positionierung</w:t>
      </w:r>
      <w:bookmarkStart w:id="49" w:name="positionierung"/>
    </w:p>
    <w:p w14:paraId="1144F4E5" w14:textId="77777777" w:rsidR="008A1305" w:rsidRDefault="00000000">
      <w:pPr>
        <w:pStyle w:val="FirstParagraph"/>
      </w:pPr>
      <w:r>
        <w:rPr>
          <w:b/>
          <w:bCs/>
        </w:rPr>
        <w:t>Claim:</w:t>
      </w:r>
      <w:r>
        <w:t xml:space="preserve"> “Oberholz-Farner</w:t>
      </w:r>
    </w:p>
    <w:p w14:paraId="258CF9AE" w14:textId="1D73A6A6" w:rsidR="009D2655" w:rsidRDefault="008A1305">
      <w:pPr>
        <w:pStyle w:val="FirstParagraph"/>
      </w:pPr>
      <w:r>
        <w:t xml:space="preserve">- </w:t>
      </w:r>
      <w:r w:rsidR="00000000">
        <w:t>Dein Berg vor der Haustür”</w:t>
      </w:r>
    </w:p>
    <w:p w14:paraId="66520F16" w14:textId="77777777" w:rsidR="008A1305" w:rsidRDefault="00000000">
      <w:pPr>
        <w:pStyle w:val="BodyText"/>
      </w:pPr>
      <w:r>
        <w:rPr>
          <w:b/>
          <w:bCs/>
        </w:rPr>
        <w:t>USP:</w:t>
      </w:r>
    </w:p>
    <w:p w14:paraId="5A4A74C5" w14:textId="77777777" w:rsidR="008A1305" w:rsidRDefault="008A1305">
      <w:pPr>
        <w:pStyle w:val="BodyText"/>
      </w:pPr>
      <w:r>
        <w:t xml:space="preserve">- </w:t>
      </w:r>
      <w:r w:rsidR="00000000">
        <w:t>Einziger Ganzjahres-Sessellift im Zürcher Oberland</w:t>
      </w:r>
    </w:p>
    <w:p w14:paraId="566A73AF" w14:textId="77777777" w:rsidR="008A1305" w:rsidRDefault="008A1305">
      <w:pPr>
        <w:pStyle w:val="BodyText"/>
      </w:pPr>
      <w:r>
        <w:t xml:space="preserve">- </w:t>
      </w:r>
      <w:r w:rsidR="00000000">
        <w:t>In 45 Minuten mit ÖV ab Zürich HB</w:t>
      </w:r>
    </w:p>
    <w:p w14:paraId="2F9610B8" w14:textId="77777777" w:rsidR="008A1305" w:rsidRDefault="008A1305">
      <w:pPr>
        <w:pStyle w:val="BodyText"/>
      </w:pPr>
      <w:r>
        <w:t xml:space="preserve">- </w:t>
      </w:r>
      <w:r w:rsidR="00000000">
        <w:t>Familienfreundlich und naturnahe</w:t>
      </w:r>
    </w:p>
    <w:p w14:paraId="2C535EE8" w14:textId="2B0C1FE9" w:rsidR="009D2655" w:rsidRDefault="008A1305">
      <w:pPr>
        <w:pStyle w:val="BodyText"/>
      </w:pPr>
      <w:r>
        <w:t xml:space="preserve">- </w:t>
      </w:r>
      <w:r w:rsidR="00000000">
        <w:t>Faire Preise für Locals</w:t>
      </w:r>
    </w:p>
    <w:p w14:paraId="6295EA11" w14:textId="77777777" w:rsidR="002E18B8" w:rsidRDefault="002E18B8">
      <w:pPr>
        <w:pStyle w:val="BodyText"/>
      </w:pPr>
    </w:p>
    <w:bookmarkEnd w:id="49"/>
    <w:p w14:paraId="156CA3D4" w14:textId="77777777" w:rsidR="009D2655" w:rsidRDefault="00000000" w:rsidP="008A1305">
      <w:pPr>
        <w:pStyle w:val="Heading3"/>
      </w:pPr>
      <w:r>
        <w:t>10.2 Zielgruppen</w:t>
      </w:r>
      <w:bookmarkStart w:id="50" w:name="zielgruppen"/>
    </w:p>
    <w:p w14:paraId="03D5C2AD" w14:textId="77777777" w:rsidR="009D2655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Familien mit Kindern</w:t>
      </w:r>
      <w:r>
        <w:t xml:space="preserve"> (40%)</w:t>
      </w:r>
    </w:p>
    <w:p w14:paraId="3A9A2557" w14:textId="77777777" w:rsidR="009D2655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Naturbegeisterte Senioren</w:t>
      </w:r>
      <w:r>
        <w:t xml:space="preserve"> (25%)</w:t>
      </w:r>
    </w:p>
    <w:p w14:paraId="469740D0" w14:textId="77777777" w:rsidR="009D2655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Sportliche Biker/Wanderer</w:t>
      </w:r>
      <w:r>
        <w:t xml:space="preserve"> (20%)</w:t>
      </w:r>
    </w:p>
    <w:p w14:paraId="339E4CF8" w14:textId="77777777" w:rsidR="009D2655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Gruppen/Schulen/Vereine</w:t>
      </w:r>
      <w:r>
        <w:t xml:space="preserve"> (15%)</w:t>
      </w:r>
    </w:p>
    <w:p w14:paraId="45EA6D70" w14:textId="77777777" w:rsidR="002E18B8" w:rsidRDefault="002E18B8" w:rsidP="002E18B8">
      <w:pPr>
        <w:pStyle w:val="Compact"/>
      </w:pPr>
    </w:p>
    <w:bookmarkEnd w:id="50"/>
    <w:p w14:paraId="5AFBA507" w14:textId="77777777" w:rsidR="009D2655" w:rsidRDefault="00000000" w:rsidP="008A1305">
      <w:pPr>
        <w:pStyle w:val="Heading3"/>
      </w:pPr>
      <w:r>
        <w:t>10.3 Marketingmix</w:t>
      </w:r>
      <w:bookmarkStart w:id="51" w:name="marketing-kommunikation"/>
      <w:bookmarkStart w:id="52" w:name="marketingmix"/>
    </w:p>
    <w:p w14:paraId="50DFE08D" w14:textId="77777777" w:rsidR="008A1305" w:rsidRDefault="00000000">
      <w:pPr>
        <w:pStyle w:val="FirstParagraph"/>
      </w:pPr>
      <w:r>
        <w:rPr>
          <w:b/>
          <w:bCs/>
        </w:rPr>
        <w:t>Produkt:</w:t>
      </w:r>
    </w:p>
    <w:p w14:paraId="2B78BBDF" w14:textId="77777777" w:rsidR="008A1305" w:rsidRDefault="008A1305">
      <w:pPr>
        <w:pStyle w:val="FirstParagraph"/>
      </w:pPr>
      <w:r>
        <w:t xml:space="preserve">- </w:t>
      </w:r>
      <w:r w:rsidR="00000000">
        <w:t>Erlebnisberg für alle Generationen</w:t>
      </w:r>
    </w:p>
    <w:p w14:paraId="15C43D2F" w14:textId="77777777" w:rsidR="008A1305" w:rsidRDefault="008A1305">
      <w:pPr>
        <w:pStyle w:val="FirstParagraph"/>
      </w:pPr>
      <w:r>
        <w:t xml:space="preserve">- </w:t>
      </w:r>
      <w:r w:rsidR="00000000">
        <w:t>Saisonale Specials</w:t>
      </w:r>
    </w:p>
    <w:p w14:paraId="02F6DCB5" w14:textId="246BE24F" w:rsidR="009D2655" w:rsidRDefault="008A1305">
      <w:pPr>
        <w:pStyle w:val="FirstParagraph"/>
      </w:pPr>
      <w:r>
        <w:t xml:space="preserve">- </w:t>
      </w:r>
      <w:r w:rsidR="00000000">
        <w:t>Eventprogramm</w:t>
      </w:r>
    </w:p>
    <w:p w14:paraId="18F49BB6" w14:textId="77777777" w:rsidR="002E18B8" w:rsidRPr="002E18B8" w:rsidRDefault="002E18B8" w:rsidP="002E18B8">
      <w:pPr>
        <w:pStyle w:val="BodyText"/>
      </w:pPr>
    </w:p>
    <w:p w14:paraId="74727F3B" w14:textId="77777777" w:rsidR="008A1305" w:rsidRDefault="00000000">
      <w:pPr>
        <w:pStyle w:val="BodyText"/>
      </w:pPr>
      <w:r>
        <w:rPr>
          <w:b/>
          <w:bCs/>
        </w:rPr>
        <w:t>Preis:</w:t>
      </w:r>
    </w:p>
    <w:p w14:paraId="363252D5" w14:textId="77777777" w:rsidR="008A1305" w:rsidRDefault="008A1305">
      <w:pPr>
        <w:pStyle w:val="BodyText"/>
      </w:pPr>
      <w:r>
        <w:t xml:space="preserve">- </w:t>
      </w:r>
      <w:r w:rsidR="00000000">
        <w:t>Competitive Pricing</w:t>
      </w:r>
    </w:p>
    <w:p w14:paraId="582634FD" w14:textId="77777777" w:rsidR="008A1305" w:rsidRDefault="008A1305">
      <w:pPr>
        <w:pStyle w:val="BodyText"/>
      </w:pPr>
      <w:r>
        <w:t xml:space="preserve">- </w:t>
      </w:r>
      <w:r w:rsidR="00000000">
        <w:t>Dynamic Pricing (Auslastung)</w:t>
      </w:r>
    </w:p>
    <w:p w14:paraId="537DB317" w14:textId="4CCBB922" w:rsidR="009D2655" w:rsidRDefault="008A1305">
      <w:pPr>
        <w:pStyle w:val="BodyText"/>
      </w:pPr>
      <w:r>
        <w:t xml:space="preserve">- </w:t>
      </w:r>
      <w:r w:rsidR="00000000">
        <w:t>Loyalitätsprogramm</w:t>
      </w:r>
    </w:p>
    <w:p w14:paraId="54A3F942" w14:textId="77777777" w:rsidR="008A1305" w:rsidRDefault="00000000">
      <w:pPr>
        <w:pStyle w:val="BodyText"/>
      </w:pPr>
      <w:r>
        <w:rPr>
          <w:b/>
          <w:bCs/>
        </w:rPr>
        <w:lastRenderedPageBreak/>
        <w:t>Distribution:</w:t>
      </w:r>
    </w:p>
    <w:p w14:paraId="6643E40C" w14:textId="77777777" w:rsidR="008A1305" w:rsidRDefault="008A1305">
      <w:pPr>
        <w:pStyle w:val="BodyText"/>
      </w:pPr>
      <w:r>
        <w:t xml:space="preserve">- </w:t>
      </w:r>
      <w:r w:rsidR="00000000">
        <w:t>Online-Ticketing (70%)</w:t>
      </w:r>
    </w:p>
    <w:p w14:paraId="35998546" w14:textId="77777777" w:rsidR="008A1305" w:rsidRDefault="008A1305">
      <w:pPr>
        <w:pStyle w:val="BodyText"/>
      </w:pPr>
      <w:r>
        <w:t xml:space="preserve">- </w:t>
      </w:r>
      <w:r w:rsidR="00000000">
        <w:t>Vorverkauf Tourismusbüros</w:t>
      </w:r>
    </w:p>
    <w:p w14:paraId="184C6110" w14:textId="5D9A8BB8" w:rsidR="009D2655" w:rsidRDefault="008A1305">
      <w:pPr>
        <w:pStyle w:val="BodyText"/>
      </w:pPr>
      <w:r>
        <w:t xml:space="preserve">- </w:t>
      </w:r>
      <w:r w:rsidR="00000000">
        <w:t>Kombitickets SBB</w:t>
      </w:r>
    </w:p>
    <w:p w14:paraId="3BC57044" w14:textId="77777777" w:rsidR="002E18B8" w:rsidRDefault="002E18B8">
      <w:pPr>
        <w:pStyle w:val="BodyText"/>
      </w:pPr>
    </w:p>
    <w:p w14:paraId="482D03B5" w14:textId="77777777" w:rsidR="008A1305" w:rsidRDefault="00000000">
      <w:pPr>
        <w:pStyle w:val="BodyText"/>
      </w:pPr>
      <w:r>
        <w:rPr>
          <w:b/>
          <w:bCs/>
        </w:rPr>
        <w:t>Kommunikation:</w:t>
      </w:r>
    </w:p>
    <w:p w14:paraId="3CD0D588" w14:textId="77777777" w:rsidR="008A1305" w:rsidRDefault="008A1305">
      <w:pPr>
        <w:pStyle w:val="BodyText"/>
      </w:pPr>
      <w:r>
        <w:t xml:space="preserve">- </w:t>
      </w:r>
      <w:r w:rsidR="00000000">
        <w:t>Social Media Fokus</w:t>
      </w:r>
    </w:p>
    <w:p w14:paraId="13AAEA18" w14:textId="77777777" w:rsidR="008A1305" w:rsidRDefault="008A1305">
      <w:pPr>
        <w:pStyle w:val="BodyText"/>
      </w:pPr>
      <w:r>
        <w:t xml:space="preserve">- </w:t>
      </w:r>
      <w:r w:rsidR="00000000">
        <w:t>Influencer-Kooperationen</w:t>
      </w:r>
    </w:p>
    <w:p w14:paraId="453455EA" w14:textId="1EE361C1" w:rsidR="009D2655" w:rsidRDefault="008A1305">
      <w:pPr>
        <w:pStyle w:val="BodyText"/>
      </w:pPr>
      <w:r>
        <w:t xml:space="preserve">- </w:t>
      </w:r>
      <w:r w:rsidR="00000000">
        <w:t>Lokale Medienarbeit</w:t>
      </w:r>
    </w:p>
    <w:p w14:paraId="469367D4" w14:textId="79D451E6" w:rsidR="008A1305" w:rsidRDefault="008A1305">
      <w:r>
        <w:br w:type="page"/>
      </w:r>
    </w:p>
    <w:p w14:paraId="7B76DD85" w14:textId="77777777" w:rsidR="009D2655" w:rsidRDefault="00000000" w:rsidP="00CA5C46">
      <w:pPr>
        <w:pStyle w:val="Heading2"/>
      </w:pPr>
      <w:bookmarkStart w:id="53" w:name="_Toc208529802"/>
      <w:bookmarkEnd w:id="51"/>
      <w:bookmarkEnd w:id="52"/>
      <w:r>
        <w:lastRenderedPageBreak/>
        <w:t>11. INVESTOR PITCH</w:t>
      </w:r>
      <w:bookmarkEnd w:id="53"/>
    </w:p>
    <w:p w14:paraId="1A1D2A09" w14:textId="77777777" w:rsidR="009D2655" w:rsidRDefault="00000000" w:rsidP="008A1305">
      <w:pPr>
        <w:pStyle w:val="Heading3"/>
      </w:pPr>
      <w:r>
        <w:t>Investment Opportunity Oberholz-Farner</w:t>
      </w:r>
      <w:bookmarkStart w:id="54" w:name="investor-pitch"/>
      <w:bookmarkStart w:id="55" w:name="investment-opportunity-oberholz-farner"/>
    </w:p>
    <w:p w14:paraId="6C5A53D4" w14:textId="77777777" w:rsidR="002E18B8" w:rsidRDefault="00000000">
      <w:pPr>
        <w:pStyle w:val="FirstParagraph"/>
        <w:rPr>
          <w:b/>
          <w:bCs/>
        </w:rPr>
      </w:pPr>
      <w:r>
        <w:rPr>
          <w:b/>
          <w:bCs/>
        </w:rPr>
        <w:t>Vision</w:t>
      </w:r>
    </w:p>
    <w:p w14:paraId="6BE25257" w14:textId="51CE247B" w:rsidR="009D2655" w:rsidRDefault="00000000">
      <w:pPr>
        <w:pStyle w:val="FirstParagraph"/>
      </w:pPr>
      <w:r>
        <w:t>Transformation eines traditionellen Skilifts in eine moderne, nachhaltige Ganzjahres-Bergdestination</w:t>
      </w:r>
    </w:p>
    <w:p w14:paraId="4D4B8E27" w14:textId="77777777" w:rsidR="002E18B8" w:rsidRDefault="00000000">
      <w:pPr>
        <w:pStyle w:val="BodyText"/>
        <w:rPr>
          <w:b/>
          <w:bCs/>
        </w:rPr>
      </w:pPr>
      <w:r>
        <w:rPr>
          <w:b/>
          <w:bCs/>
        </w:rPr>
        <w:t>Mission</w:t>
      </w:r>
    </w:p>
    <w:p w14:paraId="647DC0D9" w14:textId="2A4C5452" w:rsidR="009D2655" w:rsidRDefault="00000000">
      <w:pPr>
        <w:pStyle w:val="BodyText"/>
      </w:pPr>
      <w:r>
        <w:t>Naturnahen Bergtourismus für die Metropolitanregion Zürich zugänglich machen</w:t>
      </w:r>
    </w:p>
    <w:p w14:paraId="39116B1B" w14:textId="47F5C4CE" w:rsidR="008A1305" w:rsidRDefault="00000000">
      <w:pPr>
        <w:pStyle w:val="BodyText"/>
      </w:pPr>
      <w:r>
        <w:rPr>
          <w:b/>
          <w:bCs/>
        </w:rPr>
        <w:t>Marktpotenzial</w:t>
      </w:r>
    </w:p>
    <w:p w14:paraId="18E8DE89" w14:textId="77777777" w:rsidR="008A1305" w:rsidRDefault="008A1305">
      <w:pPr>
        <w:pStyle w:val="BodyText"/>
      </w:pPr>
      <w:r>
        <w:t xml:space="preserve">- </w:t>
      </w:r>
      <w:r w:rsidR="00000000">
        <w:t>1.5 Mio. Menschen im Einzugsgebiet</w:t>
      </w:r>
    </w:p>
    <w:p w14:paraId="2F2C18CB" w14:textId="77777777" w:rsidR="008A1305" w:rsidRDefault="008A1305">
      <w:pPr>
        <w:pStyle w:val="BodyText"/>
      </w:pPr>
      <w:r>
        <w:t xml:space="preserve">- </w:t>
      </w:r>
      <w:r w:rsidR="00000000">
        <w:t>200’000 Besucher/Jahr realistisch</w:t>
      </w:r>
    </w:p>
    <w:p w14:paraId="475C3EBE" w14:textId="49BFE6E2" w:rsidR="009D2655" w:rsidRDefault="008A1305">
      <w:pPr>
        <w:pStyle w:val="BodyText"/>
      </w:pPr>
      <w:r>
        <w:t xml:space="preserve">- </w:t>
      </w:r>
      <w:r w:rsidR="00000000">
        <w:t>Wachstumsmarkt Outdoor-Tourismus</w:t>
      </w:r>
    </w:p>
    <w:p w14:paraId="3FA70FBC" w14:textId="1B7F0275" w:rsidR="00FE14D0" w:rsidRDefault="00000000">
      <w:pPr>
        <w:pStyle w:val="BodyText"/>
        <w:rPr>
          <w:b/>
          <w:bCs/>
        </w:rPr>
      </w:pPr>
      <w:r>
        <w:rPr>
          <w:b/>
          <w:bCs/>
        </w:rPr>
        <w:t>Investment Highlights</w:t>
      </w:r>
    </w:p>
    <w:p w14:paraId="7847C4F0" w14:textId="77777777" w:rsidR="00FE14D0" w:rsidRDefault="00000000">
      <w:pPr>
        <w:pStyle w:val="BodyText"/>
      </w:pPr>
      <w:r>
        <w:t xml:space="preserve">✅ Bewährter Standort mit 70-jähriger Historie </w:t>
      </w:r>
    </w:p>
    <w:p w14:paraId="65EC8489" w14:textId="77777777" w:rsidR="00FE14D0" w:rsidRDefault="00000000">
      <w:pPr>
        <w:pStyle w:val="BodyText"/>
      </w:pPr>
      <w:r>
        <w:t xml:space="preserve">✅ Exzellente ÖV-Anbindung </w:t>
      </w:r>
    </w:p>
    <w:p w14:paraId="0B6DD649" w14:textId="77777777" w:rsidR="00FE14D0" w:rsidRDefault="00000000">
      <w:pPr>
        <w:pStyle w:val="BodyText"/>
      </w:pPr>
      <w:r>
        <w:t xml:space="preserve">✅ Ganzjahreskonzept (5x mehr Betriebstage) </w:t>
      </w:r>
    </w:p>
    <w:p w14:paraId="2800B385" w14:textId="77777777" w:rsidR="00FE14D0" w:rsidRDefault="00000000">
      <w:pPr>
        <w:pStyle w:val="BodyText"/>
      </w:pPr>
      <w:r>
        <w:t xml:space="preserve">✅ Gemeinden als Ankerinvestoren </w:t>
      </w:r>
    </w:p>
    <w:p w14:paraId="75E995DE" w14:textId="77777777" w:rsidR="00FE14D0" w:rsidRDefault="00000000">
      <w:pPr>
        <w:pStyle w:val="BodyText"/>
      </w:pPr>
      <w:r>
        <w:t xml:space="preserve">✅ Break-even in Jahr 4 </w:t>
      </w:r>
    </w:p>
    <w:p w14:paraId="38DFC6CE" w14:textId="2678733C" w:rsidR="009D2655" w:rsidRDefault="00000000">
      <w:pPr>
        <w:pStyle w:val="BodyText"/>
      </w:pPr>
      <w:r>
        <w:t>✅ Nachhaltiges Geschäftsmodell</w:t>
      </w:r>
    </w:p>
    <w:p w14:paraId="712BD56A" w14:textId="77777777" w:rsidR="002E18B8" w:rsidRDefault="00000000">
      <w:pPr>
        <w:pStyle w:val="BodyText"/>
        <w:rPr>
          <w:b/>
          <w:bCs/>
        </w:rPr>
      </w:pPr>
      <w:r>
        <w:rPr>
          <w:b/>
          <w:bCs/>
        </w:rPr>
        <w:t>Call to Action</w:t>
      </w:r>
    </w:p>
    <w:p w14:paraId="7BDAA71F" w14:textId="5A545ACA" w:rsidR="009D2655" w:rsidRDefault="00000000">
      <w:pPr>
        <w:pStyle w:val="BodyText"/>
      </w:pPr>
      <w:r>
        <w:t>Werden Sie Teil der Erfolgsgeschichte! Investieren Sie in die Zukunft des nachhaltigen Bergtourismus im Zürcher Oberland.</w:t>
      </w:r>
    </w:p>
    <w:p w14:paraId="11A3FDAE" w14:textId="77777777" w:rsidR="002E18B8" w:rsidRDefault="00000000">
      <w:pPr>
        <w:pStyle w:val="BodyText"/>
        <w:rPr>
          <w:b/>
          <w:bCs/>
        </w:rPr>
      </w:pPr>
      <w:r>
        <w:rPr>
          <w:b/>
          <w:bCs/>
        </w:rPr>
        <w:t>Kontakt</w:t>
      </w:r>
    </w:p>
    <w:p w14:paraId="0E4A4BBF" w14:textId="1E2F24D0" w:rsidR="009D2655" w:rsidRDefault="00000000">
      <w:pPr>
        <w:pStyle w:val="BodyText"/>
      </w:pPr>
      <w:r>
        <w:t>Kurt Schaufelberger, Skilift AG Oberholz-Farner</w:t>
      </w:r>
    </w:p>
    <w:p w14:paraId="5EB74CEB" w14:textId="45711228" w:rsidR="00FE14D0" w:rsidRDefault="00FE14D0">
      <w:r>
        <w:br w:type="page"/>
      </w:r>
    </w:p>
    <w:p w14:paraId="240A8633" w14:textId="77777777" w:rsidR="009D2655" w:rsidRDefault="00000000" w:rsidP="00CA5C46">
      <w:pPr>
        <w:pStyle w:val="Heading2"/>
      </w:pPr>
      <w:bookmarkStart w:id="56" w:name="_Toc208529803"/>
      <w:bookmarkEnd w:id="54"/>
      <w:bookmarkEnd w:id="55"/>
      <w:r>
        <w:lastRenderedPageBreak/>
        <w:t>12. FAZIT &amp; EMPFEHLUNG</w:t>
      </w:r>
      <w:bookmarkStart w:id="57" w:name="fazit-empfehlung"/>
      <w:bookmarkEnd w:id="56"/>
    </w:p>
    <w:p w14:paraId="42CB0926" w14:textId="1C52DEF8" w:rsidR="009D2655" w:rsidRDefault="00000000">
      <w:pPr>
        <w:pStyle w:val="FirstParagraph"/>
      </w:pPr>
      <w:r>
        <w:t>Die Transformation des Skilifts Oberholz-Farner in eine moderne Sesselliftanlage ist mehr als eine technische Modernisierung</w:t>
      </w:r>
      <w:r w:rsidR="002E18B8">
        <w:t xml:space="preserve"> </w:t>
      </w:r>
      <w:r w:rsidR="008A1305">
        <w:t xml:space="preserve">- </w:t>
      </w:r>
      <w:r>
        <w:t>es ist eine Investition in die Zukunft der Region.</w:t>
      </w:r>
    </w:p>
    <w:p w14:paraId="31FE7E58" w14:textId="77777777" w:rsidR="008A1305" w:rsidRPr="008A1305" w:rsidRDefault="008A1305" w:rsidP="008A1305">
      <w:pPr>
        <w:pStyle w:val="BodyText"/>
      </w:pPr>
    </w:p>
    <w:p w14:paraId="022AE09C" w14:textId="77777777" w:rsidR="009D2655" w:rsidRDefault="00000000">
      <w:pPr>
        <w:pStyle w:val="BodyText"/>
      </w:pPr>
      <w:r>
        <w:rPr>
          <w:b/>
          <w:bCs/>
        </w:rPr>
        <w:t>Zentrale Erkenntnisse:</w:t>
      </w:r>
    </w:p>
    <w:p w14:paraId="41F76011" w14:textId="77777777" w:rsidR="009D2655" w:rsidRDefault="00000000">
      <w:pPr>
        <w:numPr>
          <w:ilvl w:val="0"/>
          <w:numId w:val="5"/>
        </w:numPr>
      </w:pPr>
      <w:r>
        <w:rPr>
          <w:b/>
          <w:bCs/>
        </w:rPr>
        <w:t>Der Klimawandel macht den Wandel unausweichlich:</w:t>
      </w:r>
      <w:r>
        <w:t xml:space="preserve"> Ohne Transformation droht die komplette Stilllegung innerhalb der nächsten 5-10 Jahre.</w:t>
      </w:r>
    </w:p>
    <w:p w14:paraId="4A2D4A23" w14:textId="77777777" w:rsidR="009D2655" w:rsidRDefault="00000000">
      <w:pPr>
        <w:numPr>
          <w:ilvl w:val="0"/>
          <w:numId w:val="5"/>
        </w:numPr>
      </w:pPr>
      <w:r>
        <w:rPr>
          <w:b/>
          <w:bCs/>
        </w:rPr>
        <w:t>Das Ganzjahreskonzept ist wirtschaftlich tragfähig:</w:t>
      </w:r>
      <w:r>
        <w:t xml:space="preserve"> Mit 5-mal mehr Betriebstagen und diversifizierten Einnahmequellen ist eine nachhaltige Rentabilität erreichbar.</w:t>
      </w:r>
    </w:p>
    <w:p w14:paraId="46820904" w14:textId="77777777" w:rsidR="009D2655" w:rsidRDefault="00000000">
      <w:pPr>
        <w:numPr>
          <w:ilvl w:val="0"/>
          <w:numId w:val="5"/>
        </w:numPr>
      </w:pPr>
      <w:r>
        <w:rPr>
          <w:b/>
          <w:bCs/>
        </w:rPr>
        <w:t>Die gesellschaftliche Relevanz ist hoch:</w:t>
      </w:r>
      <w:r>
        <w:t xml:space="preserve"> Als Naherholungsgebiet für 1.5 Millionen Menschen hat das Projekt überregionale Bedeutung.</w:t>
      </w:r>
    </w:p>
    <w:p w14:paraId="05A0B24D" w14:textId="77777777" w:rsidR="009D2655" w:rsidRDefault="00000000">
      <w:pPr>
        <w:numPr>
          <w:ilvl w:val="0"/>
          <w:numId w:val="5"/>
        </w:numPr>
      </w:pPr>
      <w:r>
        <w:rPr>
          <w:b/>
          <w:bCs/>
        </w:rPr>
        <w:t>Die Umsetzung ist realistisch:</w:t>
      </w:r>
      <w:r>
        <w:t xml:space="preserve"> Mit Gemeinden als Ankerinvestoren und breiter Unterstützung aus der Bevölkerung sind die Erfolgsaussichten gut.</w:t>
      </w:r>
    </w:p>
    <w:p w14:paraId="75471B75" w14:textId="77777777" w:rsidR="008A1305" w:rsidRDefault="008A1305">
      <w:pPr>
        <w:pStyle w:val="FirstParagraph"/>
        <w:rPr>
          <w:b/>
          <w:bCs/>
        </w:rPr>
      </w:pPr>
    </w:p>
    <w:p w14:paraId="00E4F145" w14:textId="0B41C59F" w:rsidR="009D2655" w:rsidRDefault="00000000">
      <w:pPr>
        <w:pStyle w:val="FirstParagraph"/>
      </w:pPr>
      <w:r>
        <w:rPr>
          <w:b/>
          <w:bCs/>
        </w:rPr>
        <w:t>Handlungsempfehlung:</w:t>
      </w:r>
    </w:p>
    <w:p w14:paraId="6A088781" w14:textId="77777777" w:rsidR="009D2655" w:rsidRDefault="00000000">
      <w:pPr>
        <w:pStyle w:val="BodyText"/>
      </w:pPr>
      <w:r>
        <w:t xml:space="preserve">✅ </w:t>
      </w:r>
      <w:r>
        <w:rPr>
          <w:b/>
          <w:bCs/>
        </w:rPr>
        <w:t>SOFORTIGE UMSETZUNG</w:t>
      </w:r>
      <w:r>
        <w:t xml:space="preserve"> der Phase 1 (Vorbereitung) empfohlen</w:t>
      </w:r>
    </w:p>
    <w:p w14:paraId="33E26725" w14:textId="77777777" w:rsidR="008A1305" w:rsidRDefault="008A1305">
      <w:pPr>
        <w:pStyle w:val="BodyText"/>
      </w:pPr>
    </w:p>
    <w:p w14:paraId="633EB038" w14:textId="77777777" w:rsidR="008A1305" w:rsidRDefault="00000000">
      <w:pPr>
        <w:pStyle w:val="BodyText"/>
      </w:pPr>
      <w:r>
        <w:t>Die Zeit drängt. Jedes weitere Jahr ohne Entscheidung schwächt die Position des Oberholz-Gebiets im regionalen Wettbewerb. Mit dem vorliegenden Konzept kann aus einer Krise eine Chance werden</w:t>
      </w:r>
    </w:p>
    <w:p w14:paraId="64435CD8" w14:textId="76FB3D17" w:rsidR="009D2655" w:rsidRDefault="008A1305">
      <w:pPr>
        <w:pStyle w:val="BodyText"/>
      </w:pPr>
      <w:r>
        <w:t xml:space="preserve">- </w:t>
      </w:r>
      <w:r w:rsidR="00000000">
        <w:t>für nachhaltigen Tourismus, regionale Wertschöpfung und den Erhalt eines wichtigen Stücks Heimat.</w:t>
      </w:r>
    </w:p>
    <w:p w14:paraId="638A3A41" w14:textId="77777777" w:rsidR="008A1305" w:rsidRDefault="008A1305">
      <w:pPr>
        <w:pStyle w:val="BodyText"/>
        <w:rPr>
          <w:b/>
          <w:bCs/>
        </w:rPr>
      </w:pPr>
    </w:p>
    <w:p w14:paraId="074DAEE0" w14:textId="6B817E32" w:rsidR="009D2655" w:rsidRDefault="00000000">
      <w:pPr>
        <w:pStyle w:val="BodyText"/>
        <w:rPr>
          <w:b/>
          <w:bCs/>
        </w:rPr>
      </w:pPr>
      <w:r>
        <w:rPr>
          <w:b/>
          <w:bCs/>
        </w:rPr>
        <w:t>“Vom Skilift zum Erlebnisberg</w:t>
      </w:r>
      <w:r w:rsidR="002E18B8">
        <w:rPr>
          <w:b/>
          <w:bCs/>
        </w:rPr>
        <w:t xml:space="preserve"> </w:t>
      </w:r>
      <w:r w:rsidR="008A1305">
        <w:rPr>
          <w:b/>
          <w:bCs/>
        </w:rPr>
        <w:t xml:space="preserve">- </w:t>
      </w:r>
      <w:r>
        <w:rPr>
          <w:b/>
          <w:bCs/>
        </w:rPr>
        <w:t>Oberholz-Farner schreibt Geschichte neu!”</w:t>
      </w:r>
    </w:p>
    <w:p w14:paraId="0F5F5E8B" w14:textId="61D34796" w:rsidR="002E18B8" w:rsidRDefault="002E18B8">
      <w:r>
        <w:br w:type="page"/>
      </w:r>
    </w:p>
    <w:p w14:paraId="13C9DB3A" w14:textId="599527A7" w:rsidR="009D2655" w:rsidRDefault="00000000" w:rsidP="00CA5C46">
      <w:pPr>
        <w:pStyle w:val="Heading2"/>
      </w:pPr>
      <w:bookmarkStart w:id="58" w:name="_Toc208529804"/>
      <w:bookmarkEnd w:id="57"/>
      <w:r>
        <w:lastRenderedPageBreak/>
        <w:t>ANHANG</w:t>
      </w:r>
      <w:bookmarkEnd w:id="58"/>
    </w:p>
    <w:p w14:paraId="1066FA0B" w14:textId="77777777" w:rsidR="00CA5C46" w:rsidRPr="00CA5C46" w:rsidRDefault="00CA5C46" w:rsidP="00CA5C46">
      <w:pPr>
        <w:pStyle w:val="BodyText"/>
      </w:pPr>
    </w:p>
    <w:p w14:paraId="41EBEFF3" w14:textId="77777777" w:rsidR="009D2655" w:rsidRDefault="00000000" w:rsidP="008A1305">
      <w:pPr>
        <w:pStyle w:val="Heading3"/>
      </w:pPr>
      <w:r>
        <w:t>Quellenverzeichnis</w:t>
      </w:r>
      <w:bookmarkStart w:id="59" w:name="anhang"/>
      <w:bookmarkStart w:id="60" w:name="quellenverzeichnis"/>
    </w:p>
    <w:p w14:paraId="2E076E95" w14:textId="48DDA770" w:rsidR="00CA5C46" w:rsidRDefault="00000000">
      <w:pPr>
        <w:pStyle w:val="FirstParagraph"/>
        <w:rPr>
          <w:b/>
          <w:bCs/>
        </w:rPr>
      </w:pPr>
      <w:r>
        <w:rPr>
          <w:b/>
          <w:bCs/>
        </w:rPr>
        <w:t>Offizielle Quellen</w:t>
      </w:r>
    </w:p>
    <w:p w14:paraId="7C4992EC" w14:textId="77777777" w:rsidR="00CA5C46" w:rsidRDefault="00000000" w:rsidP="00CA5C46">
      <w:pPr>
        <w:pStyle w:val="FirstParagraph"/>
        <w:numPr>
          <w:ilvl w:val="0"/>
          <w:numId w:val="7"/>
        </w:numPr>
      </w:pPr>
      <w:r>
        <w:t xml:space="preserve">IG Skilift Oberholz-Farner: https://www.skilift-oberholz.ch/ </w:t>
      </w:r>
    </w:p>
    <w:p w14:paraId="5E915DA6" w14:textId="77777777" w:rsidR="00CA5C46" w:rsidRDefault="00000000" w:rsidP="00CA5C46">
      <w:pPr>
        <w:pStyle w:val="FirstParagraph"/>
        <w:numPr>
          <w:ilvl w:val="0"/>
          <w:numId w:val="7"/>
        </w:numPr>
      </w:pPr>
      <w:r>
        <w:t xml:space="preserve">Seilbahnen Schweiz (SBS): https://www.seilbahnen.org/ </w:t>
      </w:r>
    </w:p>
    <w:p w14:paraId="513779E7" w14:textId="77777777" w:rsidR="00CA5C46" w:rsidRDefault="00000000" w:rsidP="00CA5C46">
      <w:pPr>
        <w:pStyle w:val="FirstParagraph"/>
        <w:numPr>
          <w:ilvl w:val="0"/>
          <w:numId w:val="7"/>
        </w:numPr>
      </w:pPr>
      <w:r>
        <w:t xml:space="preserve">Bundesamt für Verkehr (BAV): https://www.bav.admin.ch/ </w:t>
      </w:r>
    </w:p>
    <w:p w14:paraId="6002C89B" w14:textId="77777777" w:rsidR="00CA5C46" w:rsidRDefault="00000000" w:rsidP="00CA5C46">
      <w:pPr>
        <w:pStyle w:val="FirstParagraph"/>
        <w:numPr>
          <w:ilvl w:val="0"/>
          <w:numId w:val="7"/>
        </w:numPr>
      </w:pPr>
      <w:r>
        <w:t xml:space="preserve">MeteoSchweiz: https://www.meteoschweiz.admin.ch/ </w:t>
      </w:r>
    </w:p>
    <w:p w14:paraId="136119BE" w14:textId="143568D1" w:rsidR="009D2655" w:rsidRDefault="00000000" w:rsidP="00CA5C46">
      <w:pPr>
        <w:pStyle w:val="FirstParagraph"/>
        <w:numPr>
          <w:ilvl w:val="0"/>
          <w:numId w:val="7"/>
        </w:numPr>
      </w:pPr>
      <w:r>
        <w:t>Gemeinde Wald ZH: https://www.wald-zh.ch/</w:t>
      </w:r>
    </w:p>
    <w:p w14:paraId="036C992D" w14:textId="4ED0DF61" w:rsidR="00CA5C46" w:rsidRDefault="00000000">
      <w:pPr>
        <w:pStyle w:val="BodyText"/>
      </w:pPr>
      <w:r>
        <w:rPr>
          <w:b/>
          <w:bCs/>
        </w:rPr>
        <w:t>Rechtliche Grundlagen</w:t>
      </w:r>
    </w:p>
    <w:p w14:paraId="77B54702" w14:textId="77777777" w:rsidR="00CA5C46" w:rsidRDefault="00000000" w:rsidP="00CA5C46">
      <w:pPr>
        <w:pStyle w:val="BodyText"/>
        <w:numPr>
          <w:ilvl w:val="0"/>
          <w:numId w:val="6"/>
        </w:numPr>
      </w:pPr>
      <w:r>
        <w:t xml:space="preserve">Seilbahnverordnung (SebV): SR 743.011 </w:t>
      </w:r>
    </w:p>
    <w:p w14:paraId="04A74C7B" w14:textId="77777777" w:rsidR="00CA5C46" w:rsidRDefault="00000000" w:rsidP="00CA5C46">
      <w:pPr>
        <w:pStyle w:val="BodyText"/>
        <w:numPr>
          <w:ilvl w:val="0"/>
          <w:numId w:val="6"/>
        </w:numPr>
      </w:pPr>
      <w:r>
        <w:t xml:space="preserve">Umweltschutzgesetz (USG): SR 814.01 </w:t>
      </w:r>
    </w:p>
    <w:p w14:paraId="0F25470C" w14:textId="13281B2D" w:rsidR="009D2655" w:rsidRDefault="00000000" w:rsidP="00CA5C46">
      <w:pPr>
        <w:pStyle w:val="BodyText"/>
        <w:numPr>
          <w:ilvl w:val="0"/>
          <w:numId w:val="6"/>
        </w:numPr>
      </w:pPr>
      <w:r>
        <w:t>Raumplanungsgesetz (RPG): SR 700</w:t>
      </w:r>
    </w:p>
    <w:p w14:paraId="7D033D9E" w14:textId="77777777" w:rsidR="00CA5C46" w:rsidRDefault="00CA5C46"/>
    <w:p w14:paraId="7867FBBA" w14:textId="77777777" w:rsidR="00CA5C46" w:rsidRDefault="00CA5C46"/>
    <w:p w14:paraId="19D1E75E" w14:textId="77777777" w:rsidR="00CA5C46" w:rsidRDefault="00CA5C46"/>
    <w:p w14:paraId="038815E1" w14:textId="77777777" w:rsidR="00CA5C46" w:rsidRDefault="00CA5C46"/>
    <w:p w14:paraId="47640932" w14:textId="77777777" w:rsidR="00CA5C46" w:rsidRDefault="00CA5C46"/>
    <w:p w14:paraId="2423539B" w14:textId="16BC0DA4" w:rsidR="009D2655" w:rsidRDefault="00000000">
      <w:r>
        <w:pict w14:anchorId="6D4381CD">
          <v:rect id="_x0000_i2574" style="width:0;height:1.5pt" o:hralign="center" o:hrstd="t" o:hr="t"/>
        </w:pict>
      </w:r>
    </w:p>
    <w:p w14:paraId="26BEF132" w14:textId="77777777" w:rsidR="00CA5C46" w:rsidRDefault="00CA5C46">
      <w:pPr>
        <w:pStyle w:val="FirstParagraph"/>
        <w:rPr>
          <w:b/>
          <w:bCs/>
        </w:rPr>
      </w:pPr>
    </w:p>
    <w:p w14:paraId="66C59056" w14:textId="4AA7E9BE" w:rsidR="00CA5C46" w:rsidRDefault="00000000">
      <w:pPr>
        <w:pStyle w:val="FirstParagraph"/>
        <w:rPr>
          <w:b/>
          <w:bCs/>
        </w:rPr>
      </w:pPr>
      <w:r>
        <w:rPr>
          <w:b/>
          <w:bCs/>
        </w:rPr>
        <w:t>Verfasser</w:t>
      </w:r>
    </w:p>
    <w:p w14:paraId="7A4B1648" w14:textId="5761766D" w:rsidR="009D2655" w:rsidRDefault="00000000">
      <w:pPr>
        <w:pStyle w:val="FirstParagraph"/>
      </w:pPr>
      <w:r>
        <w:t xml:space="preserve">Patrick Motsch, </w:t>
      </w:r>
      <w:r w:rsidR="00CA5C46">
        <w:t xml:space="preserve">Eidg. </w:t>
      </w:r>
      <w:r>
        <w:t>Dipl. Bau-Ingenieur ETH/SIA</w:t>
      </w:r>
      <w:r w:rsidR="00CA5C46">
        <w:br/>
      </w:r>
      <w:r>
        <w:t>Sanatoriumstrasse 74</w:t>
      </w:r>
      <w:r w:rsidR="00CA5C46">
        <w:br/>
      </w:r>
      <w:r>
        <w:t>8636 Wald ZH</w:t>
      </w:r>
    </w:p>
    <w:bookmarkEnd w:id="0"/>
    <w:bookmarkEnd w:id="59"/>
    <w:bookmarkEnd w:id="60"/>
    <w:p w14:paraId="46DF1702" w14:textId="5C0AB5A6" w:rsidR="00CA5C46" w:rsidRDefault="00CA5C46">
      <w:pPr>
        <w:pStyle w:val="BodyText"/>
        <w:rPr>
          <w:b/>
          <w:bCs/>
        </w:rPr>
      </w:pPr>
    </w:p>
    <w:sectPr w:rsidR="00CA5C46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28F1" w14:textId="77777777" w:rsidR="00D47693" w:rsidRDefault="00D47693">
      <w:pPr>
        <w:spacing w:after="0"/>
      </w:pPr>
      <w:r>
        <w:separator/>
      </w:r>
    </w:p>
  </w:endnote>
  <w:endnote w:type="continuationSeparator" w:id="0">
    <w:p w14:paraId="15570086" w14:textId="77777777" w:rsidR="00D47693" w:rsidRDefault="00D476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163C" w14:textId="1890CD7B" w:rsidR="00A37699" w:rsidRPr="00A37699" w:rsidRDefault="00A37699" w:rsidP="00A37699">
    <w:pPr>
      <w:pStyle w:val="Footer"/>
      <w:jc w:val="right"/>
      <w:rPr>
        <w:sz w:val="24"/>
        <w:szCs w:val="22"/>
      </w:rPr>
    </w:pPr>
    <w:r w:rsidRPr="00A37699">
      <w:rPr>
        <w:sz w:val="24"/>
        <w:szCs w:val="22"/>
      </w:rPr>
      <w:t xml:space="preserve">Seite </w:t>
    </w:r>
    <w:r w:rsidRPr="00A37699">
      <w:rPr>
        <w:sz w:val="24"/>
        <w:szCs w:val="22"/>
      </w:rPr>
      <w:fldChar w:fldCharType="begin"/>
    </w:r>
    <w:r w:rsidRPr="00A37699">
      <w:rPr>
        <w:sz w:val="24"/>
        <w:szCs w:val="22"/>
      </w:rPr>
      <w:instrText xml:space="preserve"> PAGE   \* MERGEFORMAT </w:instrText>
    </w:r>
    <w:r w:rsidRPr="00A37699">
      <w:rPr>
        <w:sz w:val="24"/>
        <w:szCs w:val="22"/>
      </w:rPr>
      <w:fldChar w:fldCharType="separate"/>
    </w:r>
    <w:r w:rsidRPr="00A37699">
      <w:rPr>
        <w:noProof/>
        <w:sz w:val="24"/>
        <w:szCs w:val="22"/>
      </w:rPr>
      <w:t>1</w:t>
    </w:r>
    <w:r w:rsidRPr="00A37699">
      <w:rPr>
        <w:sz w:val="24"/>
        <w:szCs w:val="22"/>
      </w:rPr>
      <w:fldChar w:fldCharType="end"/>
    </w:r>
    <w:r w:rsidRPr="00A37699">
      <w:rPr>
        <w:sz w:val="24"/>
        <w:szCs w:val="22"/>
      </w:rPr>
      <w:t xml:space="preserve"> / </w:t>
    </w:r>
    <w:r w:rsidRPr="00A37699">
      <w:rPr>
        <w:sz w:val="24"/>
        <w:szCs w:val="22"/>
      </w:rPr>
      <w:fldChar w:fldCharType="begin"/>
    </w:r>
    <w:r w:rsidRPr="00A37699">
      <w:rPr>
        <w:sz w:val="24"/>
        <w:szCs w:val="22"/>
      </w:rPr>
      <w:instrText xml:space="preserve"> NUMPAGES   \* MERGEFORMAT </w:instrText>
    </w:r>
    <w:r w:rsidRPr="00A37699">
      <w:rPr>
        <w:sz w:val="24"/>
        <w:szCs w:val="22"/>
      </w:rPr>
      <w:fldChar w:fldCharType="separate"/>
    </w:r>
    <w:r w:rsidRPr="00A37699">
      <w:rPr>
        <w:noProof/>
        <w:sz w:val="24"/>
        <w:szCs w:val="22"/>
      </w:rPr>
      <w:t>19</w:t>
    </w:r>
    <w:r w:rsidRPr="00A37699">
      <w:rPr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4FAD" w14:textId="77777777" w:rsidR="00D47693" w:rsidRDefault="00D47693">
      <w:r>
        <w:separator/>
      </w:r>
    </w:p>
  </w:footnote>
  <w:footnote w:type="continuationSeparator" w:id="0">
    <w:p w14:paraId="48FBC733" w14:textId="77777777" w:rsidR="00D47693" w:rsidRDefault="00D4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3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4E882E6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A694231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629C8F8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57E58B6"/>
    <w:multiLevelType w:val="hybridMultilevel"/>
    <w:tmpl w:val="0130FD4E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3AD"/>
    <w:multiLevelType w:val="hybridMultilevel"/>
    <w:tmpl w:val="5720FD2C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34C53"/>
    <w:multiLevelType w:val="hybridMultilevel"/>
    <w:tmpl w:val="9C362DEC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4BCC"/>
    <w:multiLevelType w:val="hybridMultilevel"/>
    <w:tmpl w:val="0ED8F6D2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678CD"/>
    <w:multiLevelType w:val="hybridMultilevel"/>
    <w:tmpl w:val="4E3005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5046"/>
    <w:multiLevelType w:val="hybridMultilevel"/>
    <w:tmpl w:val="9B127F5A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0151C"/>
    <w:multiLevelType w:val="hybridMultilevel"/>
    <w:tmpl w:val="1DC805A2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C30CD"/>
    <w:multiLevelType w:val="hybridMultilevel"/>
    <w:tmpl w:val="C270E2EE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244DD"/>
    <w:multiLevelType w:val="hybridMultilevel"/>
    <w:tmpl w:val="329AA5A4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30AE4"/>
    <w:multiLevelType w:val="hybridMultilevel"/>
    <w:tmpl w:val="FC142C24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14595"/>
    <w:multiLevelType w:val="hybridMultilevel"/>
    <w:tmpl w:val="581491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80461"/>
    <w:multiLevelType w:val="hybridMultilevel"/>
    <w:tmpl w:val="651AF252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47AE0"/>
    <w:multiLevelType w:val="hybridMultilevel"/>
    <w:tmpl w:val="4A088D94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A0026"/>
    <w:multiLevelType w:val="hybridMultilevel"/>
    <w:tmpl w:val="BAD636F8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C01AF"/>
    <w:multiLevelType w:val="hybridMultilevel"/>
    <w:tmpl w:val="91F88428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D3771"/>
    <w:multiLevelType w:val="hybridMultilevel"/>
    <w:tmpl w:val="3C12DB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F4D8A"/>
    <w:multiLevelType w:val="hybridMultilevel"/>
    <w:tmpl w:val="C45813F8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01B98"/>
    <w:multiLevelType w:val="hybridMultilevel"/>
    <w:tmpl w:val="A2DC6622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F2A40"/>
    <w:multiLevelType w:val="hybridMultilevel"/>
    <w:tmpl w:val="3A5E9AAA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37A95"/>
    <w:multiLevelType w:val="hybridMultilevel"/>
    <w:tmpl w:val="E82451E0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92A3F"/>
    <w:multiLevelType w:val="hybridMultilevel"/>
    <w:tmpl w:val="E5CECBF0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754D"/>
    <w:multiLevelType w:val="hybridMultilevel"/>
    <w:tmpl w:val="EAC4F964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E45F1"/>
    <w:multiLevelType w:val="hybridMultilevel"/>
    <w:tmpl w:val="D7603800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77B55"/>
    <w:multiLevelType w:val="hybridMultilevel"/>
    <w:tmpl w:val="741CD9B4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47463"/>
    <w:multiLevelType w:val="hybridMultilevel"/>
    <w:tmpl w:val="8A9AE154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7230E"/>
    <w:multiLevelType w:val="hybridMultilevel"/>
    <w:tmpl w:val="EDD22CC8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A47"/>
    <w:multiLevelType w:val="hybridMultilevel"/>
    <w:tmpl w:val="73D8BA46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C29A5"/>
    <w:multiLevelType w:val="hybridMultilevel"/>
    <w:tmpl w:val="A7923ECA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3729D"/>
    <w:multiLevelType w:val="hybridMultilevel"/>
    <w:tmpl w:val="8C02C5EC"/>
    <w:lvl w:ilvl="0" w:tplc="832EE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566170">
    <w:abstractNumId w:val="0"/>
  </w:num>
  <w:num w:numId="2" w16cid:durableId="1169056302">
    <w:abstractNumId w:val="1"/>
  </w:num>
  <w:num w:numId="3" w16cid:durableId="1357583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001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814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3238200">
    <w:abstractNumId w:val="18"/>
  </w:num>
  <w:num w:numId="7" w16cid:durableId="148834285">
    <w:abstractNumId w:val="13"/>
  </w:num>
  <w:num w:numId="8" w16cid:durableId="228657032">
    <w:abstractNumId w:val="7"/>
  </w:num>
  <w:num w:numId="9" w16cid:durableId="1557202591">
    <w:abstractNumId w:val="27"/>
  </w:num>
  <w:num w:numId="10" w16cid:durableId="1228297244">
    <w:abstractNumId w:val="5"/>
  </w:num>
  <w:num w:numId="11" w16cid:durableId="300237308">
    <w:abstractNumId w:val="8"/>
  </w:num>
  <w:num w:numId="12" w16cid:durableId="1797334480">
    <w:abstractNumId w:val="30"/>
  </w:num>
  <w:num w:numId="13" w16cid:durableId="346373379">
    <w:abstractNumId w:val="22"/>
  </w:num>
  <w:num w:numId="14" w16cid:durableId="289437196">
    <w:abstractNumId w:val="24"/>
  </w:num>
  <w:num w:numId="15" w16cid:durableId="1926914298">
    <w:abstractNumId w:val="9"/>
  </w:num>
  <w:num w:numId="16" w16cid:durableId="705178358">
    <w:abstractNumId w:val="25"/>
  </w:num>
  <w:num w:numId="17" w16cid:durableId="1038313333">
    <w:abstractNumId w:val="10"/>
  </w:num>
  <w:num w:numId="18" w16cid:durableId="1625842933">
    <w:abstractNumId w:val="17"/>
  </w:num>
  <w:num w:numId="19" w16cid:durableId="1821728842">
    <w:abstractNumId w:val="19"/>
  </w:num>
  <w:num w:numId="20" w16cid:durableId="1081216005">
    <w:abstractNumId w:val="12"/>
  </w:num>
  <w:num w:numId="21" w16cid:durableId="1429765228">
    <w:abstractNumId w:val="6"/>
  </w:num>
  <w:num w:numId="22" w16cid:durableId="2097704503">
    <w:abstractNumId w:val="4"/>
  </w:num>
  <w:num w:numId="23" w16cid:durableId="954025503">
    <w:abstractNumId w:val="26"/>
  </w:num>
  <w:num w:numId="24" w16cid:durableId="2114666815">
    <w:abstractNumId w:val="16"/>
  </w:num>
  <w:num w:numId="25" w16cid:durableId="2079474047">
    <w:abstractNumId w:val="28"/>
  </w:num>
  <w:num w:numId="26" w16cid:durableId="780151979">
    <w:abstractNumId w:val="23"/>
  </w:num>
  <w:num w:numId="27" w16cid:durableId="1834293123">
    <w:abstractNumId w:val="14"/>
  </w:num>
  <w:num w:numId="28" w16cid:durableId="2012445856">
    <w:abstractNumId w:val="20"/>
  </w:num>
  <w:num w:numId="29" w16cid:durableId="1094277015">
    <w:abstractNumId w:val="3"/>
  </w:num>
  <w:num w:numId="30" w16cid:durableId="1475289961">
    <w:abstractNumId w:val="11"/>
  </w:num>
  <w:num w:numId="31" w16cid:durableId="798841140">
    <w:abstractNumId w:val="31"/>
  </w:num>
  <w:num w:numId="32" w16cid:durableId="675771244">
    <w:abstractNumId w:val="15"/>
  </w:num>
  <w:num w:numId="33" w16cid:durableId="2096585532">
    <w:abstractNumId w:val="29"/>
  </w:num>
  <w:num w:numId="34" w16cid:durableId="7917503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655"/>
    <w:rsid w:val="002E18B8"/>
    <w:rsid w:val="003647A0"/>
    <w:rsid w:val="004C33D8"/>
    <w:rsid w:val="006B57D6"/>
    <w:rsid w:val="008A1305"/>
    <w:rsid w:val="009D2655"/>
    <w:rsid w:val="00A37699"/>
    <w:rsid w:val="00C8395C"/>
    <w:rsid w:val="00CA5C46"/>
    <w:rsid w:val="00D47693"/>
    <w:rsid w:val="00F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3EB1A"/>
  <w15:docId w15:val="{7D689F20-7D3E-4F3B-B759-981F9026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305"/>
    <w:rPr>
      <w:rFonts w:asciiTheme="majorHAnsi" w:hAnsiTheme="majorHAnsi"/>
      <w:sz w:val="26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CA5C4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36"/>
      <w:szCs w:val="36"/>
    </w:rPr>
  </w:style>
  <w:style w:type="paragraph" w:styleId="Heading3">
    <w:name w:val="heading 3"/>
    <w:basedOn w:val="Normal"/>
    <w:next w:val="BodyText"/>
    <w:uiPriority w:val="9"/>
    <w:unhideWhenUsed/>
    <w:qFormat/>
    <w:rsid w:val="008A1305"/>
    <w:pPr>
      <w:keepNext/>
      <w:keepLines/>
      <w:spacing w:before="200" w:after="120"/>
      <w:outlineLvl w:val="2"/>
    </w:pPr>
    <w:rPr>
      <w:rFonts w:eastAsiaTheme="majorEastAsia" w:cstheme="majorBidi"/>
      <w:b/>
      <w:bCs/>
      <w:color w:val="4F81BD" w:themeColor="accent1"/>
      <w:sz w:val="32"/>
      <w:szCs w:val="32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Cs/>
      <w:i/>
      <w:color w:val="4F81BD" w:themeColor="accent1"/>
      <w:sz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iCs/>
      <w:color w:val="4F81BD" w:themeColor="accent1"/>
      <w:sz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color w:val="4F81BD" w:themeColor="accent1"/>
      <w:sz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color w:val="4F81BD" w:themeColor="accent1"/>
      <w:sz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rsid w:val="00C8395C"/>
    <w:pPr>
      <w:keepNext/>
      <w:keepLines/>
      <w:spacing w:before="480" w:after="240"/>
    </w:pPr>
    <w:rPr>
      <w:rFonts w:eastAsiaTheme="majorEastAsia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OC1">
    <w:name w:val="toc 1"/>
    <w:basedOn w:val="Normal"/>
    <w:next w:val="Normal"/>
    <w:autoRedefine/>
    <w:uiPriority w:val="39"/>
    <w:rsid w:val="00C8395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839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8395C"/>
    <w:pPr>
      <w:spacing w:after="100"/>
      <w:ind w:left="480"/>
    </w:pPr>
  </w:style>
  <w:style w:type="table" w:styleId="ListTable3">
    <w:name w:val="List Table 3"/>
    <w:basedOn w:val="TableNormal"/>
    <w:uiPriority w:val="48"/>
    <w:rsid w:val="00FE14D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rsid w:val="00A376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37699"/>
    <w:rPr>
      <w:rFonts w:asciiTheme="majorHAnsi" w:hAnsiTheme="majorHAnsi"/>
      <w:sz w:val="26"/>
    </w:rPr>
  </w:style>
  <w:style w:type="paragraph" w:styleId="Footer">
    <w:name w:val="footer"/>
    <w:basedOn w:val="Normal"/>
    <w:link w:val="FooterChar"/>
    <w:rsid w:val="00A376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37699"/>
    <w:rPr>
      <w:rFonts w:asciiTheme="majorHAnsi" w:hAnsiTheme="majorHAns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F6F3-A637-433D-A1C4-B2D5D891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Patrick Motsch</cp:lastModifiedBy>
  <cp:revision>8</cp:revision>
  <cp:lastPrinted>2025-09-11T22:36:00Z</cp:lastPrinted>
  <dcterms:created xsi:type="dcterms:W3CDTF">2025-09-11T22:11:00Z</dcterms:created>
  <dcterms:modified xsi:type="dcterms:W3CDTF">2025-09-11T22:36:00Z</dcterms:modified>
</cp:coreProperties>
</file>